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C147C" w14:textId="6F95D2EE" w:rsidR="00F5535C" w:rsidRPr="006E0DE7" w:rsidRDefault="00802B6E" w:rsidP="00C95492">
      <w:pPr>
        <w:spacing w:after="0" w:line="240" w:lineRule="auto"/>
        <w:jc w:val="center"/>
        <w:rPr>
          <w:rFonts w:cstheme="minorHAnsi"/>
          <w:b/>
          <w:sz w:val="21"/>
          <w:szCs w:val="21"/>
        </w:rPr>
      </w:pPr>
      <w:r w:rsidRPr="006E0DE7">
        <w:rPr>
          <w:rFonts w:cstheme="minorHAnsi"/>
          <w:b/>
          <w:sz w:val="21"/>
          <w:szCs w:val="21"/>
        </w:rPr>
        <w:t>Shobnall Parish Council</w:t>
      </w:r>
    </w:p>
    <w:p w14:paraId="336BA41A" w14:textId="0B8EBCC7" w:rsidR="00C028CF" w:rsidRPr="006E0DE7" w:rsidRDefault="00C028CF" w:rsidP="00C95492">
      <w:pPr>
        <w:spacing w:after="0" w:line="240" w:lineRule="auto"/>
        <w:jc w:val="center"/>
        <w:rPr>
          <w:rFonts w:cstheme="minorHAnsi"/>
          <w:sz w:val="21"/>
          <w:szCs w:val="21"/>
        </w:rPr>
      </w:pPr>
      <w:r w:rsidRPr="006E0DE7">
        <w:rPr>
          <w:rFonts w:cstheme="minorHAnsi"/>
          <w:sz w:val="21"/>
          <w:szCs w:val="21"/>
        </w:rPr>
        <w:t>c/o 32 Hillcrest Rise</w:t>
      </w:r>
      <w:r w:rsidR="003153EF" w:rsidRPr="006E0DE7">
        <w:rPr>
          <w:rFonts w:cstheme="minorHAnsi"/>
          <w:sz w:val="21"/>
          <w:szCs w:val="21"/>
        </w:rPr>
        <w:t xml:space="preserve">, </w:t>
      </w:r>
      <w:r w:rsidR="00802B6E" w:rsidRPr="006E0DE7">
        <w:rPr>
          <w:rFonts w:cstheme="minorHAnsi"/>
          <w:sz w:val="21"/>
          <w:szCs w:val="21"/>
        </w:rPr>
        <w:t>Burntwood</w:t>
      </w:r>
      <w:r w:rsidR="003153EF" w:rsidRPr="006E0DE7">
        <w:rPr>
          <w:rFonts w:cstheme="minorHAnsi"/>
          <w:sz w:val="21"/>
          <w:szCs w:val="21"/>
        </w:rPr>
        <w:t xml:space="preserve"> </w:t>
      </w:r>
      <w:r w:rsidRPr="006E0DE7">
        <w:rPr>
          <w:rFonts w:cstheme="minorHAnsi"/>
          <w:sz w:val="21"/>
          <w:szCs w:val="21"/>
        </w:rPr>
        <w:t>WS7 4SH</w:t>
      </w:r>
    </w:p>
    <w:p w14:paraId="5913AE8C" w14:textId="6D5B8CB7" w:rsidR="0005537A" w:rsidRPr="006E0DE7" w:rsidRDefault="0005537A" w:rsidP="00C95492">
      <w:pPr>
        <w:spacing w:after="0" w:line="240" w:lineRule="auto"/>
        <w:jc w:val="center"/>
        <w:rPr>
          <w:rFonts w:cstheme="minorHAnsi"/>
          <w:sz w:val="21"/>
          <w:szCs w:val="21"/>
        </w:rPr>
      </w:pPr>
      <w:r w:rsidRPr="006E0DE7">
        <w:rPr>
          <w:rFonts w:cstheme="minorHAnsi"/>
          <w:sz w:val="21"/>
          <w:szCs w:val="21"/>
        </w:rPr>
        <w:t>Mobile: 07521 022738</w:t>
      </w:r>
    </w:p>
    <w:p w14:paraId="28A82657" w14:textId="6A2C61DE" w:rsidR="003153EF" w:rsidRPr="006E0DE7" w:rsidRDefault="003153EF" w:rsidP="00C95492">
      <w:pPr>
        <w:spacing w:after="0" w:line="240" w:lineRule="auto"/>
        <w:jc w:val="center"/>
        <w:rPr>
          <w:rFonts w:cstheme="minorHAnsi"/>
          <w:sz w:val="21"/>
          <w:szCs w:val="21"/>
        </w:rPr>
      </w:pPr>
      <w:r w:rsidRPr="006E0DE7">
        <w:rPr>
          <w:rFonts w:cstheme="minorHAnsi"/>
          <w:sz w:val="21"/>
          <w:szCs w:val="21"/>
        </w:rPr>
        <w:t xml:space="preserve">Email: </w:t>
      </w:r>
      <w:hyperlink r:id="rId7" w:history="1">
        <w:r w:rsidR="004C7CC1" w:rsidRPr="006E0DE7">
          <w:rPr>
            <w:rStyle w:val="Hyperlink"/>
            <w:rFonts w:cstheme="minorHAnsi"/>
            <w:sz w:val="21"/>
            <w:szCs w:val="21"/>
          </w:rPr>
          <w:t>clerk@shobnallpc.co.uk</w:t>
        </w:r>
      </w:hyperlink>
    </w:p>
    <w:p w14:paraId="7C9C509F" w14:textId="77777777" w:rsidR="004C7CC1" w:rsidRPr="006E0DE7" w:rsidRDefault="004C7CC1" w:rsidP="00C95492">
      <w:pPr>
        <w:spacing w:after="0" w:line="240" w:lineRule="auto"/>
        <w:jc w:val="center"/>
        <w:rPr>
          <w:rFonts w:cstheme="minorHAnsi"/>
          <w:sz w:val="21"/>
          <w:szCs w:val="21"/>
        </w:rPr>
      </w:pPr>
    </w:p>
    <w:p w14:paraId="4D684B0F" w14:textId="2A00AE18" w:rsidR="00C028CF" w:rsidRDefault="00C028CF" w:rsidP="00C95492">
      <w:pPr>
        <w:spacing w:after="0" w:line="240" w:lineRule="auto"/>
        <w:jc w:val="both"/>
        <w:rPr>
          <w:rFonts w:cstheme="minorHAnsi"/>
          <w:sz w:val="21"/>
          <w:szCs w:val="21"/>
        </w:rPr>
      </w:pPr>
      <w:r w:rsidRPr="006E0DE7">
        <w:rPr>
          <w:rFonts w:cstheme="minorHAnsi"/>
          <w:sz w:val="21"/>
          <w:szCs w:val="21"/>
        </w:rPr>
        <w:t>Our Ref: MD</w:t>
      </w:r>
      <w:r w:rsidRPr="006E0DE7">
        <w:rPr>
          <w:rFonts w:cstheme="minorHAnsi"/>
          <w:sz w:val="21"/>
          <w:szCs w:val="21"/>
        </w:rPr>
        <w:tab/>
      </w:r>
      <w:r w:rsidRPr="006E0DE7">
        <w:rPr>
          <w:rFonts w:cstheme="minorHAnsi"/>
          <w:sz w:val="21"/>
          <w:szCs w:val="21"/>
        </w:rPr>
        <w:tab/>
      </w:r>
      <w:r w:rsidRPr="006E0DE7">
        <w:rPr>
          <w:rFonts w:cstheme="minorHAnsi"/>
          <w:sz w:val="21"/>
          <w:szCs w:val="21"/>
        </w:rPr>
        <w:tab/>
      </w:r>
      <w:r w:rsidRPr="006E0DE7">
        <w:rPr>
          <w:rFonts w:cstheme="minorHAnsi"/>
          <w:sz w:val="21"/>
          <w:szCs w:val="21"/>
        </w:rPr>
        <w:tab/>
      </w:r>
      <w:r w:rsidRPr="006E0DE7">
        <w:rPr>
          <w:rFonts w:cstheme="minorHAnsi"/>
          <w:sz w:val="21"/>
          <w:szCs w:val="21"/>
        </w:rPr>
        <w:tab/>
      </w:r>
      <w:r w:rsidRPr="006E0DE7">
        <w:rPr>
          <w:rFonts w:cstheme="minorHAnsi"/>
          <w:sz w:val="21"/>
          <w:szCs w:val="21"/>
        </w:rPr>
        <w:tab/>
      </w:r>
      <w:r w:rsidRPr="006E0DE7">
        <w:rPr>
          <w:rFonts w:cstheme="minorHAnsi"/>
          <w:sz w:val="21"/>
          <w:szCs w:val="21"/>
        </w:rPr>
        <w:tab/>
      </w:r>
      <w:r w:rsidRPr="006E0DE7">
        <w:rPr>
          <w:rFonts w:cstheme="minorHAnsi"/>
          <w:sz w:val="21"/>
          <w:szCs w:val="21"/>
        </w:rPr>
        <w:tab/>
      </w:r>
      <w:r w:rsidR="002E3669" w:rsidRPr="006E0DE7">
        <w:rPr>
          <w:rFonts w:cstheme="minorHAnsi"/>
          <w:sz w:val="21"/>
          <w:szCs w:val="21"/>
        </w:rPr>
        <w:tab/>
        <w:t xml:space="preserve"> </w:t>
      </w:r>
      <w:r w:rsidR="00EF07B8" w:rsidRPr="006E0DE7">
        <w:rPr>
          <w:rFonts w:cstheme="minorHAnsi"/>
          <w:sz w:val="21"/>
          <w:szCs w:val="21"/>
        </w:rPr>
        <w:t xml:space="preserve">  </w:t>
      </w:r>
      <w:r w:rsidR="00167DA9">
        <w:rPr>
          <w:rFonts w:cstheme="minorHAnsi"/>
          <w:sz w:val="21"/>
          <w:szCs w:val="21"/>
        </w:rPr>
        <w:t xml:space="preserve">        </w:t>
      </w:r>
      <w:r w:rsidR="001E2611">
        <w:rPr>
          <w:rFonts w:cstheme="minorHAnsi"/>
          <w:sz w:val="21"/>
          <w:szCs w:val="21"/>
        </w:rPr>
        <w:t xml:space="preserve">    11 May</w:t>
      </w:r>
      <w:r w:rsidR="00167DA9">
        <w:rPr>
          <w:rFonts w:cstheme="minorHAnsi"/>
          <w:sz w:val="21"/>
          <w:szCs w:val="21"/>
        </w:rPr>
        <w:t xml:space="preserve"> 2020</w:t>
      </w:r>
    </w:p>
    <w:p w14:paraId="480C0443" w14:textId="77777777" w:rsidR="00167DA9" w:rsidRPr="00BB13C7" w:rsidRDefault="00167DA9" w:rsidP="00C95492">
      <w:pPr>
        <w:spacing w:after="0" w:line="240" w:lineRule="auto"/>
        <w:jc w:val="both"/>
        <w:rPr>
          <w:rFonts w:cstheme="minorHAnsi"/>
          <w:sz w:val="21"/>
          <w:szCs w:val="21"/>
        </w:rPr>
      </w:pPr>
    </w:p>
    <w:p w14:paraId="68133173" w14:textId="275325FA" w:rsidR="00C028CF" w:rsidRPr="006E0DE7" w:rsidRDefault="00C028CF" w:rsidP="00C95492">
      <w:pPr>
        <w:spacing w:after="0" w:line="240" w:lineRule="auto"/>
        <w:jc w:val="both"/>
        <w:rPr>
          <w:rFonts w:cstheme="minorHAnsi"/>
          <w:b/>
          <w:sz w:val="21"/>
          <w:szCs w:val="21"/>
        </w:rPr>
      </w:pPr>
      <w:r w:rsidRPr="006E0DE7">
        <w:rPr>
          <w:rFonts w:cstheme="minorHAnsi"/>
          <w:b/>
          <w:sz w:val="21"/>
          <w:szCs w:val="21"/>
        </w:rPr>
        <w:t>To:</w:t>
      </w:r>
      <w:r w:rsidRPr="006E0DE7">
        <w:rPr>
          <w:rFonts w:cstheme="minorHAnsi"/>
          <w:b/>
          <w:sz w:val="21"/>
          <w:szCs w:val="21"/>
        </w:rPr>
        <w:tab/>
        <w:t>All Members of the Parish Council</w:t>
      </w:r>
    </w:p>
    <w:p w14:paraId="3BE4A530" w14:textId="4DA1F336" w:rsidR="00C028CF" w:rsidRPr="00BB13C7" w:rsidRDefault="00C028CF" w:rsidP="00C95492">
      <w:pPr>
        <w:spacing w:after="0" w:line="240" w:lineRule="auto"/>
        <w:jc w:val="both"/>
        <w:rPr>
          <w:rFonts w:cstheme="minorHAnsi"/>
          <w:b/>
          <w:sz w:val="21"/>
          <w:szCs w:val="21"/>
        </w:rPr>
      </w:pPr>
    </w:p>
    <w:p w14:paraId="58FC311D" w14:textId="33B91182" w:rsidR="00C028CF" w:rsidRPr="00BB13C7" w:rsidRDefault="00C028CF" w:rsidP="00C95492">
      <w:pPr>
        <w:spacing w:after="0" w:line="240" w:lineRule="auto"/>
        <w:jc w:val="both"/>
        <w:rPr>
          <w:rFonts w:cstheme="minorHAnsi"/>
          <w:sz w:val="21"/>
          <w:szCs w:val="21"/>
        </w:rPr>
      </w:pPr>
      <w:r w:rsidRPr="00BB13C7">
        <w:rPr>
          <w:rFonts w:cstheme="minorHAnsi"/>
          <w:sz w:val="21"/>
          <w:szCs w:val="21"/>
        </w:rPr>
        <w:t>Dear Councillor</w:t>
      </w:r>
    </w:p>
    <w:p w14:paraId="3233FD63" w14:textId="0F8C816E" w:rsidR="00C028CF" w:rsidRPr="00BB13C7" w:rsidRDefault="00C028CF" w:rsidP="00C95492">
      <w:pPr>
        <w:spacing w:after="0" w:line="240" w:lineRule="auto"/>
        <w:jc w:val="both"/>
        <w:rPr>
          <w:rFonts w:cstheme="minorHAnsi"/>
          <w:sz w:val="21"/>
          <w:szCs w:val="21"/>
        </w:rPr>
      </w:pPr>
    </w:p>
    <w:p w14:paraId="1C4E10DC" w14:textId="594FAD8C" w:rsidR="00C028CF" w:rsidRPr="00BB13C7" w:rsidRDefault="00C028CF" w:rsidP="00C95492">
      <w:pPr>
        <w:spacing w:after="0" w:line="240" w:lineRule="auto"/>
        <w:jc w:val="both"/>
        <w:rPr>
          <w:rFonts w:cstheme="minorHAnsi"/>
          <w:sz w:val="21"/>
          <w:szCs w:val="21"/>
        </w:rPr>
      </w:pPr>
      <w:r w:rsidRPr="00BB13C7">
        <w:rPr>
          <w:rFonts w:cstheme="minorHAnsi"/>
          <w:sz w:val="21"/>
          <w:szCs w:val="21"/>
        </w:rPr>
        <w:t>You are hereby summoned to attend a</w:t>
      </w:r>
      <w:r w:rsidR="001E2611" w:rsidRPr="00BB13C7">
        <w:rPr>
          <w:rFonts w:cstheme="minorHAnsi"/>
          <w:sz w:val="21"/>
          <w:szCs w:val="21"/>
        </w:rPr>
        <w:t xml:space="preserve"> virtual</w:t>
      </w:r>
      <w:r w:rsidRPr="00BB13C7">
        <w:rPr>
          <w:rFonts w:cstheme="minorHAnsi"/>
          <w:sz w:val="21"/>
          <w:szCs w:val="21"/>
        </w:rPr>
        <w:t xml:space="preserve"> Meeting of the Parish Council on </w:t>
      </w:r>
      <w:r w:rsidRPr="00BB13C7">
        <w:rPr>
          <w:rFonts w:cstheme="minorHAnsi"/>
          <w:b/>
          <w:sz w:val="21"/>
          <w:szCs w:val="21"/>
        </w:rPr>
        <w:t xml:space="preserve">Monday </w:t>
      </w:r>
      <w:r w:rsidR="001E2611" w:rsidRPr="00BB13C7">
        <w:rPr>
          <w:rFonts w:cstheme="minorHAnsi"/>
          <w:b/>
          <w:sz w:val="21"/>
          <w:szCs w:val="21"/>
        </w:rPr>
        <w:t>18 May</w:t>
      </w:r>
      <w:r w:rsidR="00E63194" w:rsidRPr="00BB13C7">
        <w:rPr>
          <w:rFonts w:cstheme="minorHAnsi"/>
          <w:b/>
          <w:sz w:val="21"/>
          <w:szCs w:val="21"/>
        </w:rPr>
        <w:t xml:space="preserve"> 2020</w:t>
      </w:r>
      <w:r w:rsidRPr="00BB13C7">
        <w:rPr>
          <w:rFonts w:cstheme="minorHAnsi"/>
          <w:b/>
          <w:sz w:val="21"/>
          <w:szCs w:val="21"/>
        </w:rPr>
        <w:t xml:space="preserve"> </w:t>
      </w:r>
      <w:r w:rsidR="006E6012" w:rsidRPr="00BB13C7">
        <w:rPr>
          <w:rFonts w:cstheme="minorHAnsi"/>
          <w:b/>
          <w:sz w:val="21"/>
          <w:szCs w:val="21"/>
        </w:rPr>
        <w:t xml:space="preserve">commencing at 7.00pm </w:t>
      </w:r>
      <w:r w:rsidRPr="00BB13C7">
        <w:rPr>
          <w:rFonts w:cstheme="minorHAnsi"/>
          <w:sz w:val="21"/>
          <w:szCs w:val="21"/>
        </w:rPr>
        <w:t>at which the business set out below wi</w:t>
      </w:r>
      <w:r w:rsidR="00FA26DE" w:rsidRPr="00BB13C7">
        <w:rPr>
          <w:rFonts w:cstheme="minorHAnsi"/>
          <w:sz w:val="21"/>
          <w:szCs w:val="21"/>
        </w:rPr>
        <w:t>l</w:t>
      </w:r>
      <w:r w:rsidRPr="00BB13C7">
        <w:rPr>
          <w:rFonts w:cstheme="minorHAnsi"/>
          <w:sz w:val="21"/>
          <w:szCs w:val="21"/>
        </w:rPr>
        <w:t>l be transacted.</w:t>
      </w:r>
    </w:p>
    <w:p w14:paraId="60C1ADEC" w14:textId="013A1D51" w:rsidR="001E2611" w:rsidRPr="00BB13C7" w:rsidRDefault="001E2611" w:rsidP="00C95492">
      <w:pPr>
        <w:spacing w:after="0" w:line="240" w:lineRule="auto"/>
        <w:jc w:val="both"/>
        <w:rPr>
          <w:rFonts w:cstheme="minorHAnsi"/>
          <w:sz w:val="21"/>
          <w:szCs w:val="21"/>
        </w:rPr>
      </w:pPr>
    </w:p>
    <w:p w14:paraId="221768B5" w14:textId="613BA040" w:rsidR="001E2611" w:rsidRPr="00BB13C7" w:rsidRDefault="001E2611" w:rsidP="00C95492">
      <w:pPr>
        <w:spacing w:after="0" w:line="240" w:lineRule="auto"/>
        <w:jc w:val="both"/>
        <w:rPr>
          <w:rFonts w:cstheme="minorHAnsi"/>
          <w:i/>
          <w:iCs/>
          <w:sz w:val="21"/>
          <w:szCs w:val="21"/>
        </w:rPr>
      </w:pPr>
      <w:r w:rsidRPr="00BB13C7">
        <w:rPr>
          <w:rFonts w:cstheme="minorHAnsi"/>
          <w:b/>
          <w:bCs/>
          <w:i/>
          <w:iCs/>
          <w:sz w:val="21"/>
          <w:szCs w:val="21"/>
        </w:rPr>
        <w:t xml:space="preserve">NB: </w:t>
      </w:r>
      <w:r w:rsidRPr="00BB13C7">
        <w:rPr>
          <w:rFonts w:cstheme="minorHAnsi"/>
          <w:i/>
          <w:iCs/>
          <w:sz w:val="21"/>
          <w:szCs w:val="21"/>
        </w:rPr>
        <w:t>This meeting is permissible under the Local Authorities and Police and Crime Panels (Coronavirus) (Flexibility of Local Authority and Police and Crime Panel Meetings) (England and Wales) Regulations 2020 (“the 2020 Regulations”) which came into force on 04 April 2020 in response to the COVID-19 outbreak. The 2020 Regulations enable local councils to hold remote meetings (including any by video and telephone conferencing) for a specified period until May 2021.</w:t>
      </w:r>
    </w:p>
    <w:p w14:paraId="477F99B5" w14:textId="77777777" w:rsidR="007679A6" w:rsidRPr="00BB13C7" w:rsidRDefault="007679A6" w:rsidP="00C95492">
      <w:pPr>
        <w:spacing w:after="0" w:line="240" w:lineRule="auto"/>
        <w:jc w:val="both"/>
        <w:rPr>
          <w:rFonts w:cstheme="minorHAnsi"/>
          <w:i/>
          <w:iCs/>
          <w:sz w:val="21"/>
          <w:szCs w:val="21"/>
        </w:rPr>
      </w:pPr>
    </w:p>
    <w:p w14:paraId="6A2B808B" w14:textId="44455AC0" w:rsidR="00C028CF" w:rsidRPr="00BB13C7" w:rsidRDefault="00C028CF" w:rsidP="00C95492">
      <w:pPr>
        <w:spacing w:after="0" w:line="240" w:lineRule="auto"/>
        <w:jc w:val="both"/>
        <w:rPr>
          <w:rFonts w:cstheme="minorHAnsi"/>
          <w:sz w:val="21"/>
          <w:szCs w:val="21"/>
        </w:rPr>
      </w:pPr>
      <w:r w:rsidRPr="00BB13C7">
        <w:rPr>
          <w:rFonts w:cstheme="minorHAnsi"/>
          <w:sz w:val="21"/>
          <w:szCs w:val="21"/>
        </w:rPr>
        <w:t>Yours sincerely</w:t>
      </w:r>
    </w:p>
    <w:p w14:paraId="33B749B9" w14:textId="77777777" w:rsidR="00876C8A" w:rsidRPr="00BB13C7" w:rsidRDefault="00876C8A" w:rsidP="00C95492">
      <w:pPr>
        <w:spacing w:after="0" w:line="240" w:lineRule="auto"/>
        <w:jc w:val="both"/>
        <w:rPr>
          <w:rFonts w:cstheme="minorHAnsi"/>
          <w:sz w:val="10"/>
          <w:szCs w:val="10"/>
        </w:rPr>
      </w:pPr>
    </w:p>
    <w:p w14:paraId="7460C44D" w14:textId="1E24FB5E" w:rsidR="00C028CF" w:rsidRPr="00BB13C7" w:rsidRDefault="00876C8A" w:rsidP="00C95492">
      <w:pPr>
        <w:spacing w:after="0" w:line="240" w:lineRule="auto"/>
        <w:jc w:val="both"/>
        <w:rPr>
          <w:rFonts w:ascii="Lucida Calligraphy" w:hAnsi="Lucida Calligraphy" w:cstheme="minorHAnsi"/>
          <w:sz w:val="21"/>
          <w:szCs w:val="21"/>
        </w:rPr>
      </w:pPr>
      <w:r w:rsidRPr="00BB13C7">
        <w:rPr>
          <w:rFonts w:ascii="Lucida Calligraphy" w:hAnsi="Lucida Calligraphy" w:cstheme="minorHAnsi"/>
          <w:sz w:val="21"/>
          <w:szCs w:val="21"/>
        </w:rPr>
        <w:t>MDanby</w:t>
      </w:r>
    </w:p>
    <w:p w14:paraId="64F09691" w14:textId="77777777" w:rsidR="004C7CC1" w:rsidRPr="00BB13C7" w:rsidRDefault="004C7CC1" w:rsidP="00C95492">
      <w:pPr>
        <w:spacing w:after="0" w:line="240" w:lineRule="auto"/>
        <w:jc w:val="both"/>
        <w:rPr>
          <w:rFonts w:cstheme="minorHAnsi"/>
          <w:b/>
          <w:sz w:val="10"/>
          <w:szCs w:val="10"/>
        </w:rPr>
      </w:pPr>
    </w:p>
    <w:p w14:paraId="2544295E" w14:textId="7A032007" w:rsidR="00C028CF" w:rsidRPr="00BB13C7" w:rsidRDefault="00C028CF" w:rsidP="00C95492">
      <w:pPr>
        <w:spacing w:after="0" w:line="240" w:lineRule="auto"/>
        <w:jc w:val="both"/>
        <w:rPr>
          <w:rFonts w:cstheme="minorHAnsi"/>
          <w:b/>
          <w:sz w:val="21"/>
          <w:szCs w:val="21"/>
        </w:rPr>
      </w:pPr>
      <w:r w:rsidRPr="00BB13C7">
        <w:rPr>
          <w:rFonts w:cstheme="minorHAnsi"/>
          <w:b/>
          <w:sz w:val="21"/>
          <w:szCs w:val="21"/>
        </w:rPr>
        <w:t>Mary Danby</w:t>
      </w:r>
    </w:p>
    <w:p w14:paraId="7099CA1A" w14:textId="4BF36D7E" w:rsidR="003672CC" w:rsidRDefault="00BB13C7" w:rsidP="003672CC">
      <w:pPr>
        <w:spacing w:after="0" w:line="240" w:lineRule="auto"/>
        <w:jc w:val="both"/>
        <w:rPr>
          <w:rFonts w:cstheme="minorHAnsi"/>
          <w:b/>
          <w:sz w:val="21"/>
          <w:szCs w:val="21"/>
        </w:rPr>
      </w:pPr>
      <w:r w:rsidRPr="001E2611">
        <w:rPr>
          <w:rFonts w:cstheme="minorHAnsi"/>
          <w:b/>
          <w:bCs/>
          <w:caps/>
          <w:noProof/>
          <w:sz w:val="21"/>
          <w:szCs w:val="21"/>
        </w:rPr>
        <mc:AlternateContent>
          <mc:Choice Requires="wps">
            <w:drawing>
              <wp:anchor distT="45720" distB="45720" distL="114300" distR="114300" simplePos="0" relativeHeight="251659264" behindDoc="0" locked="0" layoutInCell="1" allowOverlap="1" wp14:anchorId="3703ADBF" wp14:editId="1FA5597E">
                <wp:simplePos x="0" y="0"/>
                <wp:positionH relativeFrom="column">
                  <wp:posOffset>28575</wp:posOffset>
                </wp:positionH>
                <wp:positionV relativeFrom="paragraph">
                  <wp:posOffset>227965</wp:posOffset>
                </wp:positionV>
                <wp:extent cx="5629275" cy="1238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238250"/>
                        </a:xfrm>
                        <a:prstGeom prst="rect">
                          <a:avLst/>
                        </a:prstGeom>
                        <a:solidFill>
                          <a:srgbClr val="FFFFFF"/>
                        </a:solidFill>
                        <a:ln w="9525">
                          <a:solidFill>
                            <a:srgbClr val="000000"/>
                          </a:solidFill>
                          <a:miter lim="800000"/>
                          <a:headEnd/>
                          <a:tailEnd/>
                        </a:ln>
                      </wps:spPr>
                      <wps:txbx>
                        <w:txbxContent>
                          <w:p w14:paraId="1266D435" w14:textId="77777777" w:rsidR="001E2611" w:rsidRDefault="001E2611" w:rsidP="007679A6">
                            <w:pPr>
                              <w:spacing w:after="0" w:line="240" w:lineRule="auto"/>
                              <w:jc w:val="both"/>
                              <w:rPr>
                                <w:rFonts w:cstheme="minorHAnsi"/>
                                <w:b/>
                                <w:bCs/>
                                <w:sz w:val="21"/>
                                <w:szCs w:val="21"/>
                              </w:rPr>
                            </w:pPr>
                            <w:r>
                              <w:rPr>
                                <w:rFonts w:cstheme="minorHAnsi"/>
                                <w:b/>
                                <w:bCs/>
                                <w:sz w:val="21"/>
                                <w:szCs w:val="21"/>
                              </w:rPr>
                              <w:t>Public Forum</w:t>
                            </w:r>
                          </w:p>
                          <w:p w14:paraId="64E61281" w14:textId="12682B58" w:rsidR="001E2611" w:rsidRDefault="001E2611" w:rsidP="007679A6">
                            <w:pPr>
                              <w:spacing w:after="0" w:line="240" w:lineRule="auto"/>
                              <w:jc w:val="both"/>
                              <w:rPr>
                                <w:rFonts w:cstheme="minorHAnsi"/>
                                <w:b/>
                                <w:bCs/>
                                <w:sz w:val="21"/>
                                <w:szCs w:val="21"/>
                              </w:rPr>
                            </w:pPr>
                            <w:r>
                              <w:rPr>
                                <w:rFonts w:cstheme="minorHAnsi"/>
                                <w:b/>
                                <w:bCs/>
                                <w:sz w:val="21"/>
                                <w:szCs w:val="21"/>
                              </w:rPr>
                              <w:t xml:space="preserve">There will be no Public Forum for this meeting. </w:t>
                            </w:r>
                            <w:r w:rsidRPr="00D20F5B">
                              <w:rPr>
                                <w:rFonts w:cstheme="minorHAnsi"/>
                                <w:b/>
                                <w:bCs/>
                                <w:sz w:val="21"/>
                                <w:szCs w:val="21"/>
                              </w:rPr>
                              <w:t xml:space="preserve">If you wish to raise any queries or </w:t>
                            </w:r>
                            <w:r>
                              <w:rPr>
                                <w:rFonts w:cstheme="minorHAnsi"/>
                                <w:b/>
                                <w:bCs/>
                                <w:sz w:val="21"/>
                                <w:szCs w:val="21"/>
                              </w:rPr>
                              <w:t>submit</w:t>
                            </w:r>
                            <w:r w:rsidRPr="00D20F5B">
                              <w:rPr>
                                <w:rFonts w:cstheme="minorHAnsi"/>
                                <w:b/>
                                <w:bCs/>
                                <w:sz w:val="21"/>
                                <w:szCs w:val="21"/>
                              </w:rPr>
                              <w:t xml:space="preserve"> comments to be parish council please email these to the Parish Clerk (</w:t>
                            </w:r>
                            <w:hyperlink r:id="rId8" w:history="1">
                              <w:r w:rsidRPr="00F57C84">
                                <w:rPr>
                                  <w:rStyle w:val="Hyperlink"/>
                                  <w:rFonts w:cstheme="minorHAnsi"/>
                                  <w:b/>
                                  <w:bCs/>
                                  <w:sz w:val="21"/>
                                  <w:szCs w:val="21"/>
                                </w:rPr>
                                <w:t>clerk@shobnallpc.co.uk</w:t>
                              </w:r>
                            </w:hyperlink>
                            <w:r w:rsidRPr="00D20F5B">
                              <w:rPr>
                                <w:rFonts w:cstheme="minorHAnsi"/>
                                <w:b/>
                                <w:bCs/>
                                <w:sz w:val="21"/>
                                <w:szCs w:val="21"/>
                              </w:rPr>
                              <w:t xml:space="preserve">) no later than </w:t>
                            </w:r>
                            <w:r>
                              <w:rPr>
                                <w:rFonts w:cstheme="minorHAnsi"/>
                                <w:b/>
                                <w:bCs/>
                                <w:sz w:val="21"/>
                                <w:szCs w:val="21"/>
                              </w:rPr>
                              <w:t>4</w:t>
                            </w:r>
                            <w:r w:rsidRPr="00D20F5B">
                              <w:rPr>
                                <w:rFonts w:cstheme="minorHAnsi"/>
                                <w:b/>
                                <w:bCs/>
                                <w:sz w:val="21"/>
                                <w:szCs w:val="21"/>
                              </w:rPr>
                              <w:t xml:space="preserve">pm on </w:t>
                            </w:r>
                            <w:r>
                              <w:rPr>
                                <w:rFonts w:cstheme="minorHAnsi"/>
                                <w:b/>
                                <w:bCs/>
                                <w:sz w:val="21"/>
                                <w:szCs w:val="21"/>
                              </w:rPr>
                              <w:t>Friday 15 May</w:t>
                            </w:r>
                            <w:r w:rsidRPr="00D20F5B">
                              <w:rPr>
                                <w:rFonts w:cstheme="minorHAnsi"/>
                                <w:b/>
                                <w:bCs/>
                                <w:sz w:val="21"/>
                                <w:szCs w:val="21"/>
                              </w:rPr>
                              <w:t xml:space="preserve"> 2020.</w:t>
                            </w:r>
                          </w:p>
                          <w:p w14:paraId="41538D76" w14:textId="77777777" w:rsidR="007679A6" w:rsidRPr="00D20F5B" w:rsidRDefault="007679A6" w:rsidP="007679A6">
                            <w:pPr>
                              <w:spacing w:after="0" w:line="240" w:lineRule="auto"/>
                              <w:jc w:val="both"/>
                              <w:rPr>
                                <w:rFonts w:cstheme="minorHAnsi"/>
                                <w:b/>
                                <w:bCs/>
                                <w:sz w:val="21"/>
                                <w:szCs w:val="21"/>
                              </w:rPr>
                            </w:pPr>
                          </w:p>
                          <w:p w14:paraId="3F9797AF" w14:textId="77777777" w:rsidR="001E2611" w:rsidRPr="00D20F5B" w:rsidRDefault="001E2611" w:rsidP="007679A6">
                            <w:pPr>
                              <w:spacing w:after="0" w:line="240" w:lineRule="auto"/>
                              <w:jc w:val="both"/>
                              <w:rPr>
                                <w:rFonts w:cstheme="minorHAnsi"/>
                                <w:b/>
                                <w:bCs/>
                                <w:sz w:val="21"/>
                                <w:szCs w:val="21"/>
                              </w:rPr>
                            </w:pPr>
                            <w:r w:rsidRPr="00D20F5B">
                              <w:rPr>
                                <w:rFonts w:cstheme="minorHAnsi"/>
                                <w:b/>
                                <w:bCs/>
                                <w:sz w:val="21"/>
                                <w:szCs w:val="21"/>
                              </w:rPr>
                              <w:t>Members of the public may observe the meeting by logging onto Webex – please email the Parish Clerk for the login details no later than 3pm on the day of the meeting.</w:t>
                            </w:r>
                          </w:p>
                          <w:p w14:paraId="08867BF1" w14:textId="150A236A" w:rsidR="001E2611" w:rsidRDefault="001E26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03ADBF" id="_x0000_t202" coordsize="21600,21600" o:spt="202" path="m,l,21600r21600,l21600,xe">
                <v:stroke joinstyle="miter"/>
                <v:path gradientshapeok="t" o:connecttype="rect"/>
              </v:shapetype>
              <v:shape id="Text Box 2" o:spid="_x0000_s1026" type="#_x0000_t202" style="position:absolute;left:0;text-align:left;margin-left:2.25pt;margin-top:17.95pt;width:443.25pt;height: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">
                <v:textbox>
                  <w:txbxContent>
                    <w:p w14:paraId="1266D435" w14:textId="77777777" w:rsidR="001E2611" w:rsidRDefault="001E2611" w:rsidP="007679A6">
                      <w:pPr>
                        <w:spacing w:after="0" w:line="240" w:lineRule="auto"/>
                        <w:jc w:val="both"/>
                        <w:rPr>
                          <w:rFonts w:cstheme="minorHAnsi"/>
                          <w:b/>
                          <w:bCs/>
                          <w:sz w:val="21"/>
                          <w:szCs w:val="21"/>
                        </w:rPr>
                      </w:pPr>
                      <w:r>
                        <w:rPr>
                          <w:rFonts w:cstheme="minorHAnsi"/>
                          <w:b/>
                          <w:bCs/>
                          <w:sz w:val="21"/>
                          <w:szCs w:val="21"/>
                        </w:rPr>
                        <w:t>Public Forum</w:t>
                      </w:r>
                    </w:p>
                    <w:p w14:paraId="64E61281" w14:textId="12682B58" w:rsidR="001E2611" w:rsidRDefault="001E2611" w:rsidP="007679A6">
                      <w:pPr>
                        <w:spacing w:after="0" w:line="240" w:lineRule="auto"/>
                        <w:jc w:val="both"/>
                        <w:rPr>
                          <w:rFonts w:cstheme="minorHAnsi"/>
                          <w:b/>
                          <w:bCs/>
                          <w:sz w:val="21"/>
                          <w:szCs w:val="21"/>
                        </w:rPr>
                      </w:pPr>
                      <w:r>
                        <w:rPr>
                          <w:rFonts w:cstheme="minorHAnsi"/>
                          <w:b/>
                          <w:bCs/>
                          <w:sz w:val="21"/>
                          <w:szCs w:val="21"/>
                        </w:rPr>
                        <w:t xml:space="preserve">There will be no Public Forum for this meeting. </w:t>
                      </w:r>
                      <w:r w:rsidRPr="00D20F5B">
                        <w:rPr>
                          <w:rFonts w:cstheme="minorHAnsi"/>
                          <w:b/>
                          <w:bCs/>
                          <w:sz w:val="21"/>
                          <w:szCs w:val="21"/>
                        </w:rPr>
                        <w:t xml:space="preserve">If you wish to raise any queries or </w:t>
                      </w:r>
                      <w:r>
                        <w:rPr>
                          <w:rFonts w:cstheme="minorHAnsi"/>
                          <w:b/>
                          <w:bCs/>
                          <w:sz w:val="21"/>
                          <w:szCs w:val="21"/>
                        </w:rPr>
                        <w:t>submit</w:t>
                      </w:r>
                      <w:r w:rsidRPr="00D20F5B">
                        <w:rPr>
                          <w:rFonts w:cstheme="minorHAnsi"/>
                          <w:b/>
                          <w:bCs/>
                          <w:sz w:val="21"/>
                          <w:szCs w:val="21"/>
                        </w:rPr>
                        <w:t xml:space="preserve"> comments to be parish council please email these to the Parish Clerk (</w:t>
                      </w:r>
                      <w:hyperlink r:id="rId9" w:history="1">
                        <w:r w:rsidRPr="00F57C84">
                          <w:rPr>
                            <w:rStyle w:val="Hyperlink"/>
                            <w:rFonts w:cstheme="minorHAnsi"/>
                            <w:b/>
                            <w:bCs/>
                            <w:sz w:val="21"/>
                            <w:szCs w:val="21"/>
                          </w:rPr>
                          <w:t>clerk@shobnallpc.co.uk</w:t>
                        </w:r>
                      </w:hyperlink>
                      <w:r w:rsidRPr="00D20F5B">
                        <w:rPr>
                          <w:rFonts w:cstheme="minorHAnsi"/>
                          <w:b/>
                          <w:bCs/>
                          <w:sz w:val="21"/>
                          <w:szCs w:val="21"/>
                        </w:rPr>
                        <w:t xml:space="preserve">) no later than </w:t>
                      </w:r>
                      <w:r>
                        <w:rPr>
                          <w:rFonts w:cstheme="minorHAnsi"/>
                          <w:b/>
                          <w:bCs/>
                          <w:sz w:val="21"/>
                          <w:szCs w:val="21"/>
                        </w:rPr>
                        <w:t>4</w:t>
                      </w:r>
                      <w:r w:rsidRPr="00D20F5B">
                        <w:rPr>
                          <w:rFonts w:cstheme="minorHAnsi"/>
                          <w:b/>
                          <w:bCs/>
                          <w:sz w:val="21"/>
                          <w:szCs w:val="21"/>
                        </w:rPr>
                        <w:t xml:space="preserve">pm on </w:t>
                      </w:r>
                      <w:r>
                        <w:rPr>
                          <w:rFonts w:cstheme="minorHAnsi"/>
                          <w:b/>
                          <w:bCs/>
                          <w:sz w:val="21"/>
                          <w:szCs w:val="21"/>
                        </w:rPr>
                        <w:t>Friday 15 May</w:t>
                      </w:r>
                      <w:r w:rsidRPr="00D20F5B">
                        <w:rPr>
                          <w:rFonts w:cstheme="minorHAnsi"/>
                          <w:b/>
                          <w:bCs/>
                          <w:sz w:val="21"/>
                          <w:szCs w:val="21"/>
                        </w:rPr>
                        <w:t xml:space="preserve"> 2020.</w:t>
                      </w:r>
                    </w:p>
                    <w:p w14:paraId="41538D76" w14:textId="77777777" w:rsidR="007679A6" w:rsidRPr="00D20F5B" w:rsidRDefault="007679A6" w:rsidP="007679A6">
                      <w:pPr>
                        <w:spacing w:after="0" w:line="240" w:lineRule="auto"/>
                        <w:jc w:val="both"/>
                        <w:rPr>
                          <w:rFonts w:cstheme="minorHAnsi"/>
                          <w:b/>
                          <w:bCs/>
                          <w:sz w:val="21"/>
                          <w:szCs w:val="21"/>
                        </w:rPr>
                      </w:pPr>
                    </w:p>
                    <w:p w14:paraId="3F9797AF" w14:textId="77777777" w:rsidR="001E2611" w:rsidRPr="00D20F5B" w:rsidRDefault="001E2611" w:rsidP="007679A6">
                      <w:pPr>
                        <w:spacing w:after="0" w:line="240" w:lineRule="auto"/>
                        <w:jc w:val="both"/>
                        <w:rPr>
                          <w:rFonts w:cstheme="minorHAnsi"/>
                          <w:b/>
                          <w:bCs/>
                          <w:sz w:val="21"/>
                          <w:szCs w:val="21"/>
                        </w:rPr>
                      </w:pPr>
                      <w:r w:rsidRPr="00D20F5B">
                        <w:rPr>
                          <w:rFonts w:cstheme="minorHAnsi"/>
                          <w:b/>
                          <w:bCs/>
                          <w:sz w:val="21"/>
                          <w:szCs w:val="21"/>
                        </w:rPr>
                        <w:t>Members of the public may observe the meeting by logging onto Webex – please email the Parish Clerk for the login details no later than 3pm on the day of the meeting.</w:t>
                      </w:r>
                    </w:p>
                    <w:p w14:paraId="08867BF1" w14:textId="150A236A" w:rsidR="001E2611" w:rsidRDefault="001E2611"/>
                  </w:txbxContent>
                </v:textbox>
                <w10:wrap type="square"/>
              </v:shape>
            </w:pict>
          </mc:Fallback>
        </mc:AlternateContent>
      </w:r>
      <w:r w:rsidR="00C028CF" w:rsidRPr="006E0DE7">
        <w:rPr>
          <w:rFonts w:cstheme="minorHAnsi"/>
          <w:b/>
          <w:sz w:val="21"/>
          <w:szCs w:val="21"/>
        </w:rPr>
        <w:t>Parish Clerk</w:t>
      </w:r>
      <w:bookmarkStart w:id="0" w:name="_Hlk5551915"/>
    </w:p>
    <w:p w14:paraId="7AD32CC9" w14:textId="77777777" w:rsidR="00BB13C7" w:rsidRPr="00BB13C7" w:rsidRDefault="00BB13C7" w:rsidP="003672CC">
      <w:pPr>
        <w:spacing w:after="0" w:line="240" w:lineRule="auto"/>
        <w:jc w:val="both"/>
        <w:rPr>
          <w:rFonts w:cstheme="minorHAnsi"/>
          <w:b/>
          <w:sz w:val="10"/>
          <w:szCs w:val="10"/>
        </w:rPr>
      </w:pPr>
    </w:p>
    <w:p w14:paraId="062D7514" w14:textId="2566FBB6" w:rsidR="005853BE" w:rsidRPr="006E0DE7" w:rsidRDefault="001E2611" w:rsidP="003672CC">
      <w:pPr>
        <w:spacing w:after="0" w:line="240" w:lineRule="auto"/>
        <w:jc w:val="both"/>
        <w:rPr>
          <w:rFonts w:cstheme="minorHAnsi"/>
          <w:b/>
          <w:sz w:val="21"/>
          <w:szCs w:val="21"/>
        </w:rPr>
      </w:pPr>
      <w:r>
        <w:rPr>
          <w:rFonts w:cstheme="minorHAnsi"/>
          <w:b/>
          <w:sz w:val="21"/>
          <w:szCs w:val="21"/>
        </w:rPr>
        <w:t>2020-21</w:t>
      </w:r>
      <w:r w:rsidR="005853BE" w:rsidRPr="006E0DE7">
        <w:rPr>
          <w:rFonts w:cstheme="minorHAnsi"/>
          <w:b/>
          <w:sz w:val="21"/>
          <w:szCs w:val="21"/>
        </w:rPr>
        <w:t>/</w:t>
      </w:r>
      <w:r>
        <w:rPr>
          <w:rFonts w:cstheme="minorHAnsi"/>
          <w:b/>
          <w:sz w:val="21"/>
          <w:szCs w:val="21"/>
        </w:rPr>
        <w:t>001</w:t>
      </w:r>
      <w:r w:rsidR="005853BE" w:rsidRPr="006E0DE7">
        <w:rPr>
          <w:rFonts w:cstheme="minorHAnsi"/>
          <w:b/>
          <w:sz w:val="21"/>
          <w:szCs w:val="21"/>
        </w:rPr>
        <w:tab/>
        <w:t>To receive apologies</w:t>
      </w:r>
    </w:p>
    <w:p w14:paraId="41B07A4C" w14:textId="77777777" w:rsidR="006E0DE7" w:rsidRPr="006E0DE7" w:rsidRDefault="006E0DE7" w:rsidP="00C95492">
      <w:pPr>
        <w:spacing w:after="0" w:line="240" w:lineRule="auto"/>
        <w:ind w:left="1440" w:hanging="1440"/>
        <w:jc w:val="both"/>
        <w:rPr>
          <w:rFonts w:cstheme="minorHAnsi"/>
          <w:b/>
          <w:sz w:val="21"/>
          <w:szCs w:val="21"/>
        </w:rPr>
      </w:pPr>
    </w:p>
    <w:p w14:paraId="18F1402F" w14:textId="4998359B" w:rsidR="005853BE" w:rsidRPr="006E0DE7" w:rsidRDefault="001E2611" w:rsidP="00C95492">
      <w:pPr>
        <w:spacing w:after="0" w:line="240" w:lineRule="auto"/>
        <w:jc w:val="both"/>
        <w:rPr>
          <w:rFonts w:cstheme="minorHAnsi"/>
          <w:b/>
          <w:sz w:val="21"/>
          <w:szCs w:val="21"/>
        </w:rPr>
      </w:pPr>
      <w:r>
        <w:rPr>
          <w:rFonts w:cstheme="minorHAnsi"/>
          <w:b/>
          <w:sz w:val="21"/>
          <w:szCs w:val="21"/>
        </w:rPr>
        <w:t>2020-21</w:t>
      </w:r>
      <w:r w:rsidR="005853BE" w:rsidRPr="006E0DE7">
        <w:rPr>
          <w:rFonts w:cstheme="minorHAnsi"/>
          <w:b/>
          <w:sz w:val="21"/>
          <w:szCs w:val="21"/>
        </w:rPr>
        <w:t>/</w:t>
      </w:r>
      <w:r>
        <w:rPr>
          <w:rFonts w:cstheme="minorHAnsi"/>
          <w:b/>
          <w:sz w:val="21"/>
          <w:szCs w:val="21"/>
        </w:rPr>
        <w:t>002</w:t>
      </w:r>
      <w:r w:rsidR="005853BE" w:rsidRPr="006E0DE7">
        <w:rPr>
          <w:rFonts w:cstheme="minorHAnsi"/>
          <w:b/>
          <w:sz w:val="21"/>
          <w:szCs w:val="21"/>
        </w:rPr>
        <w:tab/>
        <w:t>To receive Declarations of Interest</w:t>
      </w:r>
    </w:p>
    <w:p w14:paraId="6DF85354" w14:textId="77777777" w:rsidR="006E0DE7" w:rsidRPr="006E0DE7" w:rsidRDefault="006E0DE7" w:rsidP="00C95492">
      <w:pPr>
        <w:spacing w:after="0" w:line="240" w:lineRule="auto"/>
        <w:jc w:val="both"/>
        <w:rPr>
          <w:rFonts w:cstheme="minorHAnsi"/>
          <w:b/>
          <w:sz w:val="21"/>
          <w:szCs w:val="21"/>
        </w:rPr>
      </w:pPr>
    </w:p>
    <w:p w14:paraId="7A37FC39" w14:textId="65472859" w:rsidR="005853BE" w:rsidRPr="006E0DE7" w:rsidRDefault="001E2611" w:rsidP="00C95492">
      <w:pPr>
        <w:spacing w:after="0" w:line="240" w:lineRule="auto"/>
        <w:jc w:val="both"/>
        <w:rPr>
          <w:rFonts w:cstheme="minorHAnsi"/>
          <w:b/>
          <w:sz w:val="21"/>
          <w:szCs w:val="21"/>
        </w:rPr>
      </w:pPr>
      <w:r>
        <w:rPr>
          <w:rFonts w:cstheme="minorHAnsi"/>
          <w:b/>
          <w:sz w:val="21"/>
          <w:szCs w:val="21"/>
        </w:rPr>
        <w:t>2020-21</w:t>
      </w:r>
      <w:r w:rsidR="005853BE" w:rsidRPr="006E0DE7">
        <w:rPr>
          <w:rFonts w:cstheme="minorHAnsi"/>
          <w:b/>
          <w:sz w:val="21"/>
          <w:szCs w:val="21"/>
        </w:rPr>
        <w:t>/</w:t>
      </w:r>
      <w:r>
        <w:rPr>
          <w:rFonts w:cstheme="minorHAnsi"/>
          <w:b/>
          <w:sz w:val="21"/>
          <w:szCs w:val="21"/>
        </w:rPr>
        <w:t>003</w:t>
      </w:r>
      <w:r w:rsidR="005853BE" w:rsidRPr="006E0DE7">
        <w:rPr>
          <w:rFonts w:cstheme="minorHAnsi"/>
          <w:b/>
          <w:sz w:val="21"/>
          <w:szCs w:val="21"/>
        </w:rPr>
        <w:tab/>
        <w:t>To receive written applications for dispensations under the Localism Act 2011</w:t>
      </w:r>
    </w:p>
    <w:p w14:paraId="58152351" w14:textId="77777777" w:rsidR="006E0DE7" w:rsidRPr="006E0DE7" w:rsidRDefault="006E0DE7" w:rsidP="00C95492">
      <w:pPr>
        <w:spacing w:after="0" w:line="240" w:lineRule="auto"/>
        <w:jc w:val="both"/>
        <w:rPr>
          <w:rFonts w:cstheme="minorHAnsi"/>
          <w:b/>
          <w:sz w:val="21"/>
          <w:szCs w:val="21"/>
        </w:rPr>
      </w:pPr>
    </w:p>
    <w:p w14:paraId="50D41CE7" w14:textId="0701051A" w:rsidR="005853BE" w:rsidRPr="006E0DE7" w:rsidRDefault="001E2611" w:rsidP="00C95492">
      <w:pPr>
        <w:spacing w:after="0" w:line="240" w:lineRule="auto"/>
        <w:ind w:left="1440" w:hanging="1440"/>
        <w:jc w:val="both"/>
        <w:rPr>
          <w:rFonts w:cstheme="minorHAnsi"/>
          <w:b/>
          <w:sz w:val="21"/>
          <w:szCs w:val="21"/>
        </w:rPr>
      </w:pPr>
      <w:r>
        <w:rPr>
          <w:rFonts w:cstheme="minorHAnsi"/>
          <w:b/>
          <w:sz w:val="21"/>
          <w:szCs w:val="21"/>
        </w:rPr>
        <w:t>2020-21</w:t>
      </w:r>
      <w:r w:rsidR="005853BE" w:rsidRPr="006E0DE7">
        <w:rPr>
          <w:rFonts w:cstheme="minorHAnsi"/>
          <w:b/>
          <w:sz w:val="21"/>
          <w:szCs w:val="21"/>
        </w:rPr>
        <w:t>/</w:t>
      </w:r>
      <w:r>
        <w:rPr>
          <w:rFonts w:cstheme="minorHAnsi"/>
          <w:b/>
          <w:sz w:val="21"/>
          <w:szCs w:val="21"/>
        </w:rPr>
        <w:t>004</w:t>
      </w:r>
      <w:r w:rsidR="005853BE" w:rsidRPr="006E0DE7">
        <w:rPr>
          <w:rFonts w:cstheme="minorHAnsi"/>
          <w:b/>
          <w:sz w:val="21"/>
          <w:szCs w:val="21"/>
        </w:rPr>
        <w:tab/>
        <w:t>To receive updates to Councillors’ Register of Interest forms</w:t>
      </w:r>
    </w:p>
    <w:p w14:paraId="0A677806" w14:textId="77777777" w:rsidR="006E0DE7" w:rsidRPr="006E0DE7" w:rsidRDefault="006E0DE7" w:rsidP="00C95492">
      <w:pPr>
        <w:spacing w:after="0" w:line="240" w:lineRule="auto"/>
        <w:ind w:left="1440" w:hanging="1440"/>
        <w:jc w:val="both"/>
        <w:rPr>
          <w:rFonts w:cstheme="minorHAnsi"/>
          <w:b/>
          <w:sz w:val="21"/>
          <w:szCs w:val="21"/>
        </w:rPr>
      </w:pPr>
    </w:p>
    <w:p w14:paraId="7465B00B" w14:textId="632B1472" w:rsidR="005853BE" w:rsidRPr="006E0DE7" w:rsidRDefault="001E2611" w:rsidP="00C95492">
      <w:pPr>
        <w:spacing w:after="0" w:line="240" w:lineRule="auto"/>
        <w:ind w:left="1440" w:hanging="1440"/>
        <w:jc w:val="both"/>
        <w:rPr>
          <w:rFonts w:cstheme="minorHAnsi"/>
          <w:b/>
          <w:sz w:val="21"/>
          <w:szCs w:val="21"/>
        </w:rPr>
      </w:pPr>
      <w:r>
        <w:rPr>
          <w:rFonts w:cstheme="minorHAnsi"/>
          <w:b/>
          <w:sz w:val="21"/>
          <w:szCs w:val="21"/>
        </w:rPr>
        <w:t>2020-21</w:t>
      </w:r>
      <w:r w:rsidR="005853BE" w:rsidRPr="006E0DE7">
        <w:rPr>
          <w:rFonts w:cstheme="minorHAnsi"/>
          <w:b/>
          <w:sz w:val="21"/>
          <w:szCs w:val="21"/>
        </w:rPr>
        <w:t>/</w:t>
      </w:r>
      <w:r>
        <w:rPr>
          <w:rFonts w:cstheme="minorHAnsi"/>
          <w:b/>
          <w:sz w:val="21"/>
          <w:szCs w:val="21"/>
        </w:rPr>
        <w:t>005</w:t>
      </w:r>
      <w:r w:rsidR="005853BE" w:rsidRPr="006E0DE7">
        <w:rPr>
          <w:rFonts w:cstheme="minorHAnsi"/>
          <w:b/>
          <w:sz w:val="21"/>
          <w:szCs w:val="21"/>
        </w:rPr>
        <w:tab/>
        <w:t xml:space="preserve">To consider the Minutes of the Council meeting held on </w:t>
      </w:r>
      <w:r>
        <w:rPr>
          <w:rFonts w:cstheme="minorHAnsi"/>
          <w:b/>
          <w:sz w:val="21"/>
          <w:szCs w:val="21"/>
        </w:rPr>
        <w:t>16 March 2020 (Enclosure 1)</w:t>
      </w:r>
    </w:p>
    <w:p w14:paraId="0B00A770" w14:textId="77777777" w:rsidR="006E0DE7" w:rsidRPr="006E0DE7" w:rsidRDefault="006E0DE7" w:rsidP="00C95492">
      <w:pPr>
        <w:spacing w:after="0" w:line="240" w:lineRule="auto"/>
        <w:ind w:left="1440" w:hanging="1440"/>
        <w:jc w:val="both"/>
        <w:rPr>
          <w:rFonts w:cstheme="minorHAnsi"/>
          <w:b/>
          <w:sz w:val="21"/>
          <w:szCs w:val="21"/>
        </w:rPr>
      </w:pPr>
    </w:p>
    <w:p w14:paraId="7C1F85F0" w14:textId="19E0CF94" w:rsidR="005853BE" w:rsidRDefault="001E2611" w:rsidP="00C95492">
      <w:pPr>
        <w:spacing w:after="0" w:line="240" w:lineRule="auto"/>
        <w:ind w:left="1440" w:hanging="1440"/>
        <w:jc w:val="both"/>
        <w:rPr>
          <w:rFonts w:cstheme="minorHAnsi"/>
          <w:b/>
          <w:sz w:val="21"/>
          <w:szCs w:val="21"/>
        </w:rPr>
      </w:pPr>
      <w:r>
        <w:rPr>
          <w:rFonts w:cstheme="minorHAnsi"/>
          <w:b/>
          <w:sz w:val="21"/>
          <w:szCs w:val="21"/>
        </w:rPr>
        <w:t>2020-21</w:t>
      </w:r>
      <w:r w:rsidR="005853BE" w:rsidRPr="006E0DE7">
        <w:rPr>
          <w:rFonts w:cstheme="minorHAnsi"/>
          <w:b/>
          <w:sz w:val="21"/>
          <w:szCs w:val="21"/>
        </w:rPr>
        <w:t>/</w:t>
      </w:r>
      <w:r>
        <w:rPr>
          <w:rFonts w:cstheme="minorHAnsi"/>
          <w:b/>
          <w:sz w:val="21"/>
          <w:szCs w:val="21"/>
        </w:rPr>
        <w:t>006</w:t>
      </w:r>
      <w:r w:rsidR="005853BE" w:rsidRPr="006E0DE7">
        <w:rPr>
          <w:rFonts w:cstheme="minorHAnsi"/>
          <w:b/>
          <w:sz w:val="21"/>
          <w:szCs w:val="21"/>
        </w:rPr>
        <w:tab/>
        <w:t>To consider matters arising from the previous meeting</w:t>
      </w:r>
    </w:p>
    <w:p w14:paraId="60883176" w14:textId="7BD9C6EA" w:rsidR="003672CC" w:rsidRDefault="003672CC" w:rsidP="00C95492">
      <w:pPr>
        <w:spacing w:after="0" w:line="240" w:lineRule="auto"/>
        <w:ind w:left="1440" w:hanging="1440"/>
        <w:jc w:val="both"/>
        <w:rPr>
          <w:rFonts w:cstheme="minorHAnsi"/>
          <w:b/>
          <w:sz w:val="21"/>
          <w:szCs w:val="21"/>
        </w:rPr>
      </w:pPr>
      <w:r>
        <w:rPr>
          <w:rFonts w:cstheme="minorHAnsi"/>
          <w:b/>
          <w:sz w:val="21"/>
          <w:szCs w:val="21"/>
        </w:rPr>
        <w:tab/>
        <w:t>2019-20/181(b)</w:t>
      </w:r>
    </w:p>
    <w:p w14:paraId="344F8798" w14:textId="0523F3F3" w:rsidR="003672CC" w:rsidRDefault="003672CC" w:rsidP="003672CC">
      <w:pPr>
        <w:spacing w:after="0" w:line="240" w:lineRule="auto"/>
        <w:ind w:left="1440"/>
        <w:jc w:val="both"/>
        <w:rPr>
          <w:rFonts w:cstheme="minorHAnsi"/>
          <w:bCs/>
          <w:sz w:val="21"/>
          <w:szCs w:val="21"/>
        </w:rPr>
      </w:pPr>
      <w:r>
        <w:rPr>
          <w:rFonts w:cstheme="minorHAnsi"/>
          <w:bCs/>
          <w:sz w:val="21"/>
          <w:szCs w:val="21"/>
        </w:rPr>
        <w:t>A</w:t>
      </w:r>
      <w:r w:rsidR="00BB13C7">
        <w:rPr>
          <w:rFonts w:cstheme="minorHAnsi"/>
          <w:bCs/>
          <w:sz w:val="21"/>
          <w:szCs w:val="21"/>
        </w:rPr>
        <w:t>s requested, a</w:t>
      </w:r>
      <w:r>
        <w:rPr>
          <w:rFonts w:cstheme="minorHAnsi"/>
          <w:bCs/>
          <w:sz w:val="21"/>
          <w:szCs w:val="21"/>
        </w:rPr>
        <w:t>dvice was sought from the SPCA on the feasibility of purchasing a mobile CCTV for use around the Parish to stop fly tipping, anti-social behaviour, etc.</w:t>
      </w:r>
    </w:p>
    <w:p w14:paraId="5BF468B6" w14:textId="77777777" w:rsidR="003672CC" w:rsidRDefault="003672CC" w:rsidP="003672CC">
      <w:pPr>
        <w:spacing w:after="0" w:line="240" w:lineRule="auto"/>
        <w:ind w:left="1440"/>
        <w:jc w:val="both"/>
        <w:rPr>
          <w:rFonts w:cstheme="minorHAnsi"/>
          <w:bCs/>
          <w:sz w:val="21"/>
          <w:szCs w:val="21"/>
        </w:rPr>
      </w:pPr>
    </w:p>
    <w:p w14:paraId="366F1EF3" w14:textId="694C1B06" w:rsidR="00BB13C7" w:rsidRDefault="003672CC" w:rsidP="003672CC">
      <w:pPr>
        <w:spacing w:after="0" w:line="240" w:lineRule="auto"/>
        <w:ind w:left="1440"/>
        <w:jc w:val="both"/>
        <w:rPr>
          <w:rFonts w:cstheme="minorHAnsi"/>
          <w:i/>
          <w:iCs/>
          <w:sz w:val="21"/>
          <w:szCs w:val="21"/>
        </w:rPr>
        <w:sectPr w:rsidR="00BB13C7" w:rsidSect="00BB13C7">
          <w:footerReference w:type="default" r:id="rId10"/>
          <w:pgSz w:w="11906" w:h="16838" w:code="9"/>
          <w:pgMar w:top="851" w:right="1440" w:bottom="992" w:left="1440" w:header="567" w:footer="284" w:gutter="0"/>
          <w:cols w:space="708"/>
          <w:docGrid w:linePitch="360"/>
        </w:sectPr>
      </w:pPr>
      <w:r>
        <w:rPr>
          <w:rFonts w:cstheme="minorHAnsi"/>
          <w:bCs/>
          <w:sz w:val="21"/>
          <w:szCs w:val="21"/>
        </w:rPr>
        <w:t xml:space="preserve">The Clerk asked if the best option would be for the council to </w:t>
      </w:r>
      <w:r w:rsidRPr="003672CC">
        <w:t>purchase the unit and donate it to the local Police team for use solely in the parish</w:t>
      </w:r>
      <w:r w:rsidR="00BB13C7">
        <w:t>.</w:t>
      </w:r>
      <w:r>
        <w:t xml:space="preserve"> </w:t>
      </w:r>
      <w:r w:rsidR="00BB13C7">
        <w:t xml:space="preserve">The </w:t>
      </w:r>
      <w:r>
        <w:t xml:space="preserve">SPCA responded saying </w:t>
      </w:r>
      <w:r>
        <w:rPr>
          <w:i/>
          <w:iCs/>
        </w:rPr>
        <w:t>“</w:t>
      </w:r>
      <w:r w:rsidRPr="003672CC">
        <w:rPr>
          <w:rFonts w:cstheme="minorHAnsi"/>
          <w:i/>
          <w:iCs/>
          <w:sz w:val="21"/>
          <w:szCs w:val="21"/>
        </w:rPr>
        <w:t xml:space="preserve">That would almost certainly be the best option if you can be sure it would be used effectively. The parish council should, in any event, discuss the matter with the police service before proceeding. Whilst there is no specific power for such expenditure it is arguable that a case could be made for the expenditure under section 137, subject to the usual caveats about the expenditure being commensurate with the benefit to the community. </w:t>
      </w:r>
    </w:p>
    <w:p w14:paraId="67C5F351" w14:textId="77777777" w:rsidR="003672CC" w:rsidRPr="003672CC" w:rsidRDefault="003672CC" w:rsidP="003672CC">
      <w:pPr>
        <w:spacing w:after="0" w:line="240" w:lineRule="auto"/>
        <w:ind w:left="1440"/>
        <w:jc w:val="both"/>
        <w:rPr>
          <w:rFonts w:cstheme="minorHAnsi"/>
          <w:i/>
          <w:iCs/>
          <w:sz w:val="21"/>
          <w:szCs w:val="21"/>
        </w:rPr>
      </w:pPr>
      <w:r w:rsidRPr="003672CC">
        <w:rPr>
          <w:rFonts w:cstheme="minorHAnsi"/>
          <w:i/>
          <w:iCs/>
          <w:sz w:val="21"/>
          <w:szCs w:val="21"/>
        </w:rPr>
        <w:lastRenderedPageBreak/>
        <w:t>The legal position relating to the use of CCTV is covered by the Data Protection Act 2018, which states that surveillance must be ‘legitimate, proportionate and necessary’. The attached Legal Topic Note refers.</w:t>
      </w:r>
    </w:p>
    <w:p w14:paraId="30144ADC" w14:textId="77777777" w:rsidR="003672CC" w:rsidRPr="003672CC" w:rsidRDefault="003672CC" w:rsidP="003672CC">
      <w:pPr>
        <w:spacing w:after="0" w:line="240" w:lineRule="auto"/>
        <w:jc w:val="both"/>
        <w:rPr>
          <w:rFonts w:cstheme="minorHAnsi"/>
          <w:i/>
          <w:iCs/>
          <w:sz w:val="21"/>
          <w:szCs w:val="21"/>
        </w:rPr>
      </w:pPr>
    </w:p>
    <w:p w14:paraId="1588AAFF" w14:textId="4F916F8D" w:rsidR="003672CC" w:rsidRPr="003672CC" w:rsidRDefault="003672CC" w:rsidP="003672CC">
      <w:pPr>
        <w:spacing w:after="0" w:line="240" w:lineRule="auto"/>
        <w:ind w:left="1440"/>
        <w:jc w:val="both"/>
        <w:rPr>
          <w:rFonts w:cstheme="minorHAnsi"/>
          <w:i/>
          <w:iCs/>
          <w:sz w:val="21"/>
          <w:szCs w:val="21"/>
        </w:rPr>
      </w:pPr>
      <w:r w:rsidRPr="003672CC">
        <w:rPr>
          <w:rFonts w:cstheme="minorHAnsi"/>
          <w:i/>
          <w:iCs/>
          <w:sz w:val="21"/>
          <w:szCs w:val="21"/>
        </w:rPr>
        <w:t>The use of CCTV generally is regulated under the Protection of Freedoms Act 2012. Following implementation of the Act, the Home Office issued a ‘Surveillance Code of Practice’ (copy attached), which offers related guidance.</w:t>
      </w:r>
      <w:r>
        <w:rPr>
          <w:rFonts w:cstheme="minorHAnsi"/>
          <w:i/>
          <w:iCs/>
          <w:sz w:val="21"/>
          <w:szCs w:val="21"/>
        </w:rPr>
        <w:t>”</w:t>
      </w:r>
    </w:p>
    <w:p w14:paraId="6CB108B9" w14:textId="3714C0A5" w:rsidR="003672CC" w:rsidRPr="003672CC" w:rsidRDefault="003672CC" w:rsidP="003672CC">
      <w:pPr>
        <w:spacing w:after="0" w:line="240" w:lineRule="auto"/>
        <w:ind w:left="1440" w:hanging="1440"/>
        <w:jc w:val="both"/>
        <w:rPr>
          <w:rFonts w:cstheme="minorHAnsi"/>
          <w:bCs/>
          <w:sz w:val="21"/>
          <w:szCs w:val="21"/>
        </w:rPr>
      </w:pPr>
    </w:p>
    <w:p w14:paraId="31E81F76" w14:textId="3918AB6A" w:rsidR="005853BE" w:rsidRPr="006E0DE7" w:rsidRDefault="001E2611" w:rsidP="00C95492">
      <w:pPr>
        <w:spacing w:after="0" w:line="240" w:lineRule="auto"/>
        <w:jc w:val="both"/>
        <w:rPr>
          <w:rFonts w:cstheme="minorHAnsi"/>
          <w:b/>
          <w:sz w:val="21"/>
          <w:szCs w:val="21"/>
        </w:rPr>
      </w:pPr>
      <w:r>
        <w:rPr>
          <w:rFonts w:cstheme="minorHAnsi"/>
          <w:b/>
          <w:sz w:val="21"/>
          <w:szCs w:val="21"/>
        </w:rPr>
        <w:t>2020-21</w:t>
      </w:r>
      <w:r w:rsidR="005853BE" w:rsidRPr="006E0DE7">
        <w:rPr>
          <w:rFonts w:cstheme="minorHAnsi"/>
          <w:b/>
          <w:sz w:val="21"/>
          <w:szCs w:val="21"/>
        </w:rPr>
        <w:t>/</w:t>
      </w:r>
      <w:r>
        <w:rPr>
          <w:rFonts w:cstheme="minorHAnsi"/>
          <w:b/>
          <w:sz w:val="21"/>
          <w:szCs w:val="21"/>
        </w:rPr>
        <w:t>007</w:t>
      </w:r>
      <w:r w:rsidR="005853BE" w:rsidRPr="006E0DE7">
        <w:rPr>
          <w:rFonts w:cstheme="minorHAnsi"/>
          <w:b/>
          <w:sz w:val="21"/>
          <w:szCs w:val="21"/>
        </w:rPr>
        <w:tab/>
        <w:t>To receive reports from the Borough Councillors</w:t>
      </w:r>
    </w:p>
    <w:p w14:paraId="3DD06E1D" w14:textId="77777777" w:rsidR="006E0DE7" w:rsidRPr="006E0DE7" w:rsidRDefault="006E0DE7" w:rsidP="00C95492">
      <w:pPr>
        <w:spacing w:after="0" w:line="240" w:lineRule="auto"/>
        <w:jc w:val="both"/>
        <w:rPr>
          <w:rFonts w:cstheme="minorHAnsi"/>
          <w:b/>
          <w:sz w:val="21"/>
          <w:szCs w:val="21"/>
        </w:rPr>
      </w:pPr>
    </w:p>
    <w:p w14:paraId="310BBA40" w14:textId="64A840A6" w:rsidR="005853BE" w:rsidRPr="006E0DE7" w:rsidRDefault="001E2611" w:rsidP="00C95492">
      <w:pPr>
        <w:spacing w:after="0" w:line="240" w:lineRule="auto"/>
        <w:jc w:val="both"/>
        <w:rPr>
          <w:rFonts w:cstheme="minorHAnsi"/>
          <w:b/>
          <w:sz w:val="21"/>
          <w:szCs w:val="21"/>
        </w:rPr>
      </w:pPr>
      <w:r>
        <w:rPr>
          <w:rFonts w:cstheme="minorHAnsi"/>
          <w:b/>
          <w:sz w:val="21"/>
          <w:szCs w:val="21"/>
        </w:rPr>
        <w:t>2020-21</w:t>
      </w:r>
      <w:r w:rsidR="005853BE" w:rsidRPr="006E0DE7">
        <w:rPr>
          <w:rFonts w:cstheme="minorHAnsi"/>
          <w:b/>
          <w:sz w:val="21"/>
          <w:szCs w:val="21"/>
        </w:rPr>
        <w:t>/</w:t>
      </w:r>
      <w:r>
        <w:rPr>
          <w:rFonts w:cstheme="minorHAnsi"/>
          <w:b/>
          <w:sz w:val="21"/>
          <w:szCs w:val="21"/>
        </w:rPr>
        <w:t>008</w:t>
      </w:r>
      <w:r w:rsidR="005853BE" w:rsidRPr="006E0DE7">
        <w:rPr>
          <w:rFonts w:cstheme="minorHAnsi"/>
          <w:b/>
          <w:sz w:val="21"/>
          <w:szCs w:val="21"/>
        </w:rPr>
        <w:tab/>
        <w:t>To receive a report from the County Councillor</w:t>
      </w:r>
    </w:p>
    <w:p w14:paraId="79F8F8AA" w14:textId="77777777" w:rsidR="006E0DE7" w:rsidRPr="006E0DE7" w:rsidRDefault="006E0DE7" w:rsidP="00C95492">
      <w:pPr>
        <w:spacing w:after="0" w:line="240" w:lineRule="auto"/>
        <w:jc w:val="both"/>
        <w:rPr>
          <w:rFonts w:cstheme="minorHAnsi"/>
          <w:b/>
          <w:sz w:val="21"/>
          <w:szCs w:val="21"/>
        </w:rPr>
      </w:pPr>
    </w:p>
    <w:p w14:paraId="29F4EE8F" w14:textId="4265B010" w:rsidR="005853BE" w:rsidRDefault="001E2611" w:rsidP="00C95492">
      <w:pPr>
        <w:spacing w:after="0" w:line="240" w:lineRule="auto"/>
        <w:jc w:val="both"/>
        <w:rPr>
          <w:rFonts w:cstheme="minorHAnsi"/>
          <w:b/>
          <w:sz w:val="21"/>
          <w:szCs w:val="21"/>
        </w:rPr>
      </w:pPr>
      <w:r>
        <w:rPr>
          <w:rFonts w:cstheme="minorHAnsi"/>
          <w:b/>
          <w:sz w:val="21"/>
          <w:szCs w:val="21"/>
        </w:rPr>
        <w:t>2020-21</w:t>
      </w:r>
      <w:r w:rsidR="005853BE" w:rsidRPr="006E0DE7">
        <w:rPr>
          <w:rFonts w:cstheme="minorHAnsi"/>
          <w:b/>
          <w:sz w:val="21"/>
          <w:szCs w:val="21"/>
        </w:rPr>
        <w:t>/</w:t>
      </w:r>
      <w:r>
        <w:rPr>
          <w:rFonts w:cstheme="minorHAnsi"/>
          <w:b/>
          <w:sz w:val="21"/>
          <w:szCs w:val="21"/>
        </w:rPr>
        <w:t>009</w:t>
      </w:r>
      <w:r w:rsidR="005853BE" w:rsidRPr="006E0DE7">
        <w:rPr>
          <w:rFonts w:cstheme="minorHAnsi"/>
          <w:b/>
          <w:sz w:val="21"/>
          <w:szCs w:val="21"/>
        </w:rPr>
        <w:tab/>
      </w:r>
      <w:r>
        <w:rPr>
          <w:rFonts w:cstheme="minorHAnsi"/>
          <w:b/>
          <w:sz w:val="21"/>
          <w:szCs w:val="21"/>
        </w:rPr>
        <w:t>F</w:t>
      </w:r>
      <w:r w:rsidR="005853BE" w:rsidRPr="006E0DE7">
        <w:rPr>
          <w:rFonts w:cstheme="minorHAnsi"/>
          <w:b/>
          <w:sz w:val="21"/>
          <w:szCs w:val="21"/>
        </w:rPr>
        <w:t>inancial matters</w:t>
      </w:r>
    </w:p>
    <w:p w14:paraId="78629F0F" w14:textId="60032D56" w:rsidR="00DA0B5A" w:rsidRDefault="00DA0B5A" w:rsidP="00BB13C7">
      <w:pPr>
        <w:spacing w:line="259" w:lineRule="auto"/>
        <w:rPr>
          <w:rFonts w:cstheme="minorHAnsi"/>
          <w:bCs/>
          <w:sz w:val="21"/>
          <w:szCs w:val="21"/>
        </w:rPr>
      </w:pPr>
      <w:r>
        <w:rPr>
          <w:rFonts w:cstheme="minorHAnsi"/>
          <w:bCs/>
          <w:sz w:val="21"/>
          <w:szCs w:val="21"/>
        </w:rPr>
        <w:t>2020-21/009.1</w:t>
      </w:r>
      <w:r>
        <w:rPr>
          <w:rFonts w:cstheme="minorHAnsi"/>
          <w:bCs/>
          <w:sz w:val="21"/>
          <w:szCs w:val="21"/>
        </w:rPr>
        <w:tab/>
      </w:r>
      <w:r w:rsidR="006E0DE7" w:rsidRPr="00DA0B5A">
        <w:rPr>
          <w:rFonts w:cstheme="minorHAnsi"/>
          <w:b/>
          <w:sz w:val="21"/>
          <w:szCs w:val="21"/>
        </w:rPr>
        <w:t>Schedule of payments</w:t>
      </w:r>
      <w:r w:rsidRPr="00DA0B5A">
        <w:rPr>
          <w:rFonts w:cstheme="minorHAnsi"/>
          <w:b/>
          <w:sz w:val="21"/>
          <w:szCs w:val="21"/>
        </w:rPr>
        <w:t xml:space="preserve"> as at 11 May 2020</w:t>
      </w:r>
    </w:p>
    <w:tbl>
      <w:tblPr>
        <w:tblW w:w="0" w:type="auto"/>
        <w:jc w:val="center"/>
        <w:tblLook w:val="04A0" w:firstRow="1" w:lastRow="0" w:firstColumn="1" w:lastColumn="0" w:noHBand="0" w:noVBand="1"/>
      </w:tblPr>
      <w:tblGrid>
        <w:gridCol w:w="2057"/>
        <w:gridCol w:w="1814"/>
        <w:gridCol w:w="1150"/>
        <w:gridCol w:w="982"/>
        <w:gridCol w:w="2708"/>
      </w:tblGrid>
      <w:tr w:rsidR="00C95492" w:rsidRPr="004E25A1" w14:paraId="30E111A6" w14:textId="77777777" w:rsidTr="00C954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6096D" w14:textId="77777777" w:rsidR="004E25A1" w:rsidRPr="004E25A1" w:rsidRDefault="004E25A1" w:rsidP="00C95492">
            <w:pPr>
              <w:spacing w:after="0" w:line="240" w:lineRule="auto"/>
              <w:rPr>
                <w:rFonts w:ascii="Calibri" w:eastAsia="Times New Roman" w:hAnsi="Calibri" w:cs="Calibri"/>
                <w:b/>
                <w:bCs/>
                <w:color w:val="000000"/>
                <w:lang w:eastAsia="en-GB"/>
              </w:rPr>
            </w:pPr>
            <w:r w:rsidRPr="004E25A1">
              <w:rPr>
                <w:rFonts w:ascii="Calibri" w:eastAsia="Times New Roman" w:hAnsi="Calibri" w:cs="Calibri"/>
                <w:b/>
                <w:bCs/>
                <w:color w:val="000000"/>
                <w:lang w:eastAsia="en-GB"/>
              </w:rPr>
              <w:t>Payments</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C448704" w14:textId="77777777" w:rsidR="004E25A1" w:rsidRPr="004E25A1" w:rsidRDefault="004E25A1" w:rsidP="00C95492">
            <w:pPr>
              <w:spacing w:after="0" w:line="240" w:lineRule="auto"/>
              <w:jc w:val="center"/>
              <w:rPr>
                <w:rFonts w:ascii="Calibri" w:eastAsia="Times New Roman" w:hAnsi="Calibri" w:cs="Calibri"/>
                <w:b/>
                <w:bCs/>
                <w:color w:val="000000"/>
                <w:lang w:eastAsia="en-GB"/>
              </w:rPr>
            </w:pPr>
            <w:r w:rsidRPr="004E25A1">
              <w:rPr>
                <w:rFonts w:ascii="Calibri" w:eastAsia="Times New Roman" w:hAnsi="Calibri" w:cs="Calibri"/>
                <w:b/>
                <w:bCs/>
                <w:color w:val="000000"/>
                <w:lang w:eastAsia="en-GB"/>
              </w:rPr>
              <w:t>Payment Method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BFC9E49" w14:textId="77777777" w:rsidR="004E25A1" w:rsidRPr="004E25A1" w:rsidRDefault="004E25A1" w:rsidP="00C95492">
            <w:pPr>
              <w:spacing w:after="0" w:line="240" w:lineRule="auto"/>
              <w:jc w:val="center"/>
              <w:rPr>
                <w:rFonts w:ascii="Calibri" w:eastAsia="Times New Roman" w:hAnsi="Calibri" w:cs="Calibri"/>
                <w:b/>
                <w:bCs/>
                <w:color w:val="000000"/>
                <w:lang w:eastAsia="en-GB"/>
              </w:rPr>
            </w:pPr>
            <w:r w:rsidRPr="004E25A1">
              <w:rPr>
                <w:rFonts w:ascii="Calibri" w:eastAsia="Times New Roman" w:hAnsi="Calibri" w:cs="Calibri"/>
                <w:b/>
                <w:bCs/>
                <w:color w:val="000000"/>
                <w:lang w:eastAsia="en-GB"/>
              </w:rPr>
              <w:t>Gross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5513DB2" w14:textId="77777777" w:rsidR="004E25A1" w:rsidRPr="004E25A1" w:rsidRDefault="004E25A1" w:rsidP="00C95492">
            <w:pPr>
              <w:spacing w:after="0" w:line="240" w:lineRule="auto"/>
              <w:jc w:val="center"/>
              <w:rPr>
                <w:rFonts w:ascii="Calibri" w:eastAsia="Times New Roman" w:hAnsi="Calibri" w:cs="Calibri"/>
                <w:b/>
                <w:bCs/>
                <w:color w:val="000000"/>
                <w:lang w:eastAsia="en-GB"/>
              </w:rPr>
            </w:pPr>
            <w:r w:rsidRPr="004E25A1">
              <w:rPr>
                <w:rFonts w:ascii="Calibri" w:eastAsia="Times New Roman" w:hAnsi="Calibri" w:cs="Calibri"/>
                <w:b/>
                <w:bCs/>
                <w:color w:val="000000"/>
                <w:lang w:eastAsia="en-GB"/>
              </w:rPr>
              <w:t>VAT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8B8B414" w14:textId="77777777" w:rsidR="004E25A1" w:rsidRPr="004E25A1" w:rsidRDefault="004E25A1" w:rsidP="00C95492">
            <w:pPr>
              <w:spacing w:after="0" w:line="240" w:lineRule="auto"/>
              <w:rPr>
                <w:rFonts w:ascii="Calibri" w:eastAsia="Times New Roman" w:hAnsi="Calibri" w:cs="Calibri"/>
                <w:b/>
                <w:bCs/>
                <w:color w:val="000000"/>
                <w:lang w:eastAsia="en-GB"/>
              </w:rPr>
            </w:pPr>
            <w:r w:rsidRPr="004E25A1">
              <w:rPr>
                <w:rFonts w:ascii="Calibri" w:eastAsia="Times New Roman" w:hAnsi="Calibri" w:cs="Calibri"/>
                <w:b/>
                <w:bCs/>
                <w:color w:val="000000"/>
                <w:lang w:eastAsia="en-GB"/>
              </w:rPr>
              <w:t>Transaction Detail</w:t>
            </w:r>
          </w:p>
        </w:tc>
      </w:tr>
      <w:tr w:rsidR="00BB13C7" w:rsidRPr="004E25A1" w14:paraId="5B7B964C" w14:textId="77777777" w:rsidTr="00C9549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6ED17D" w14:textId="77777777" w:rsidR="004E25A1" w:rsidRPr="004E25A1" w:rsidRDefault="004E25A1" w:rsidP="00C95492">
            <w:pPr>
              <w:spacing w:after="0" w:line="240" w:lineRule="auto"/>
              <w:rPr>
                <w:rFonts w:ascii="Calibri" w:eastAsia="Times New Roman" w:hAnsi="Calibri" w:cs="Calibri"/>
                <w:color w:val="000000"/>
                <w:lang w:eastAsia="en-GB"/>
              </w:rPr>
            </w:pPr>
            <w:r w:rsidRPr="004E25A1">
              <w:rPr>
                <w:rFonts w:ascii="Calibri" w:eastAsia="Times New Roman" w:hAnsi="Calibri" w:cs="Calibri"/>
                <w:color w:val="000000"/>
                <w:lang w:eastAsia="en-GB"/>
              </w:rPr>
              <w:t>Bloomin' Gardens</w:t>
            </w:r>
          </w:p>
        </w:tc>
        <w:tc>
          <w:tcPr>
            <w:tcW w:w="0" w:type="auto"/>
            <w:tcBorders>
              <w:top w:val="nil"/>
              <w:left w:val="nil"/>
              <w:bottom w:val="single" w:sz="4" w:space="0" w:color="auto"/>
              <w:right w:val="single" w:sz="4" w:space="0" w:color="auto"/>
            </w:tcBorders>
            <w:shd w:val="clear" w:color="auto" w:fill="auto"/>
            <w:noWrap/>
            <w:vAlign w:val="bottom"/>
            <w:hideMark/>
          </w:tcPr>
          <w:p w14:paraId="47678D7D" w14:textId="77777777" w:rsidR="004E25A1" w:rsidRPr="004E25A1" w:rsidRDefault="004E25A1" w:rsidP="00C95492">
            <w:pPr>
              <w:spacing w:after="0" w:line="240" w:lineRule="auto"/>
              <w:jc w:val="center"/>
              <w:rPr>
                <w:rFonts w:ascii="Calibri" w:eastAsia="Times New Roman" w:hAnsi="Calibri" w:cs="Calibri"/>
                <w:color w:val="000000"/>
                <w:lang w:eastAsia="en-GB"/>
              </w:rPr>
            </w:pPr>
            <w:r w:rsidRPr="004E25A1">
              <w:rPr>
                <w:rFonts w:ascii="Calibri" w:eastAsia="Times New Roman" w:hAnsi="Calibri" w:cs="Calibri"/>
                <w:color w:val="000000"/>
                <w:lang w:eastAsia="en-GB"/>
              </w:rPr>
              <w:t>BACS</w:t>
            </w:r>
          </w:p>
        </w:tc>
        <w:tc>
          <w:tcPr>
            <w:tcW w:w="0" w:type="auto"/>
            <w:tcBorders>
              <w:top w:val="nil"/>
              <w:left w:val="nil"/>
              <w:bottom w:val="single" w:sz="4" w:space="0" w:color="auto"/>
              <w:right w:val="single" w:sz="4" w:space="0" w:color="auto"/>
            </w:tcBorders>
            <w:shd w:val="clear" w:color="auto" w:fill="auto"/>
            <w:noWrap/>
            <w:vAlign w:val="bottom"/>
            <w:hideMark/>
          </w:tcPr>
          <w:p w14:paraId="6AABCF85" w14:textId="77777777" w:rsidR="004E25A1" w:rsidRPr="004E25A1" w:rsidRDefault="004E25A1" w:rsidP="00C95492">
            <w:pPr>
              <w:spacing w:after="0" w:line="240" w:lineRule="auto"/>
              <w:jc w:val="right"/>
              <w:rPr>
                <w:rFonts w:ascii="Calibri" w:eastAsia="Times New Roman" w:hAnsi="Calibri" w:cs="Calibri"/>
                <w:color w:val="000000"/>
                <w:lang w:eastAsia="en-GB"/>
              </w:rPr>
            </w:pPr>
            <w:r w:rsidRPr="004E25A1">
              <w:rPr>
                <w:rFonts w:ascii="Calibri" w:eastAsia="Times New Roman" w:hAnsi="Calibri" w:cs="Calibri"/>
                <w:color w:val="000000"/>
                <w:lang w:eastAsia="en-GB"/>
              </w:rPr>
              <w:t xml:space="preserve">      396.00 </w:t>
            </w:r>
          </w:p>
        </w:tc>
        <w:tc>
          <w:tcPr>
            <w:tcW w:w="0" w:type="auto"/>
            <w:tcBorders>
              <w:top w:val="nil"/>
              <w:left w:val="nil"/>
              <w:bottom w:val="single" w:sz="4" w:space="0" w:color="auto"/>
              <w:right w:val="single" w:sz="4" w:space="0" w:color="auto"/>
            </w:tcBorders>
            <w:shd w:val="clear" w:color="auto" w:fill="auto"/>
            <w:noWrap/>
            <w:vAlign w:val="bottom"/>
            <w:hideMark/>
          </w:tcPr>
          <w:p w14:paraId="5C451CB9" w14:textId="77777777" w:rsidR="004E25A1" w:rsidRPr="004E25A1" w:rsidRDefault="004E25A1" w:rsidP="00C95492">
            <w:pPr>
              <w:spacing w:after="0" w:line="240" w:lineRule="auto"/>
              <w:jc w:val="right"/>
              <w:rPr>
                <w:rFonts w:ascii="Calibri" w:eastAsia="Times New Roman" w:hAnsi="Calibri" w:cs="Calibri"/>
                <w:color w:val="000000"/>
                <w:lang w:eastAsia="en-GB"/>
              </w:rPr>
            </w:pPr>
            <w:r w:rsidRPr="004E25A1">
              <w:rPr>
                <w:rFonts w:ascii="Calibri" w:eastAsia="Times New Roman" w:hAnsi="Calibri" w:cs="Calibri"/>
                <w:color w:val="000000"/>
                <w:lang w:eastAsia="en-GB"/>
              </w:rPr>
              <w:t xml:space="preserve">     66.00 </w:t>
            </w:r>
          </w:p>
        </w:tc>
        <w:tc>
          <w:tcPr>
            <w:tcW w:w="0" w:type="auto"/>
            <w:tcBorders>
              <w:top w:val="nil"/>
              <w:left w:val="nil"/>
              <w:bottom w:val="single" w:sz="4" w:space="0" w:color="auto"/>
              <w:right w:val="single" w:sz="4" w:space="0" w:color="auto"/>
            </w:tcBorders>
            <w:shd w:val="clear" w:color="auto" w:fill="auto"/>
            <w:noWrap/>
            <w:vAlign w:val="bottom"/>
            <w:hideMark/>
          </w:tcPr>
          <w:p w14:paraId="626BC543" w14:textId="77777777" w:rsidR="004E25A1" w:rsidRPr="004E25A1" w:rsidRDefault="004E25A1" w:rsidP="00C95492">
            <w:pPr>
              <w:spacing w:after="0" w:line="240" w:lineRule="auto"/>
              <w:rPr>
                <w:rFonts w:ascii="Calibri" w:eastAsia="Times New Roman" w:hAnsi="Calibri" w:cs="Calibri"/>
                <w:color w:val="000000"/>
                <w:lang w:eastAsia="en-GB"/>
              </w:rPr>
            </w:pPr>
            <w:r w:rsidRPr="004E25A1">
              <w:rPr>
                <w:rFonts w:ascii="Calibri" w:eastAsia="Times New Roman" w:hAnsi="Calibri" w:cs="Calibri"/>
                <w:color w:val="000000"/>
                <w:lang w:eastAsia="en-GB"/>
              </w:rPr>
              <w:t>Litter picking / grass cutting</w:t>
            </w:r>
          </w:p>
        </w:tc>
      </w:tr>
      <w:tr w:rsidR="00BB13C7" w:rsidRPr="004E25A1" w14:paraId="74D0B515" w14:textId="77777777" w:rsidTr="00C9549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41BE39" w14:textId="77777777" w:rsidR="004E25A1" w:rsidRPr="004E25A1" w:rsidRDefault="004E25A1" w:rsidP="00C95492">
            <w:pPr>
              <w:spacing w:after="0" w:line="240" w:lineRule="auto"/>
              <w:rPr>
                <w:rFonts w:ascii="Calibri" w:eastAsia="Times New Roman" w:hAnsi="Calibri" w:cs="Calibri"/>
                <w:color w:val="000000"/>
                <w:lang w:eastAsia="en-GB"/>
              </w:rPr>
            </w:pPr>
            <w:r w:rsidRPr="004E25A1">
              <w:rPr>
                <w:rFonts w:ascii="Calibri" w:eastAsia="Times New Roman" w:hAnsi="Calibri" w:cs="Calibri"/>
                <w:color w:val="000000"/>
                <w:lang w:eastAsia="en-GB"/>
              </w:rPr>
              <w:t>Toplis Associates Ltd</w:t>
            </w:r>
          </w:p>
        </w:tc>
        <w:tc>
          <w:tcPr>
            <w:tcW w:w="0" w:type="auto"/>
            <w:tcBorders>
              <w:top w:val="nil"/>
              <w:left w:val="nil"/>
              <w:bottom w:val="single" w:sz="4" w:space="0" w:color="auto"/>
              <w:right w:val="single" w:sz="4" w:space="0" w:color="auto"/>
            </w:tcBorders>
            <w:shd w:val="clear" w:color="auto" w:fill="auto"/>
            <w:noWrap/>
            <w:vAlign w:val="bottom"/>
            <w:hideMark/>
          </w:tcPr>
          <w:p w14:paraId="082B57AB" w14:textId="77777777" w:rsidR="004E25A1" w:rsidRPr="004E25A1" w:rsidRDefault="004E25A1" w:rsidP="00C95492">
            <w:pPr>
              <w:spacing w:after="0" w:line="240" w:lineRule="auto"/>
              <w:jc w:val="center"/>
              <w:rPr>
                <w:rFonts w:ascii="Calibri" w:eastAsia="Times New Roman" w:hAnsi="Calibri" w:cs="Calibri"/>
                <w:color w:val="000000"/>
                <w:lang w:eastAsia="en-GB"/>
              </w:rPr>
            </w:pPr>
            <w:r w:rsidRPr="004E25A1">
              <w:rPr>
                <w:rFonts w:ascii="Calibri" w:eastAsia="Times New Roman" w:hAnsi="Calibri" w:cs="Calibri"/>
                <w:color w:val="000000"/>
                <w:lang w:eastAsia="en-GB"/>
              </w:rPr>
              <w:t>BACS</w:t>
            </w:r>
          </w:p>
        </w:tc>
        <w:tc>
          <w:tcPr>
            <w:tcW w:w="0" w:type="auto"/>
            <w:tcBorders>
              <w:top w:val="nil"/>
              <w:left w:val="nil"/>
              <w:bottom w:val="single" w:sz="4" w:space="0" w:color="auto"/>
              <w:right w:val="single" w:sz="4" w:space="0" w:color="auto"/>
            </w:tcBorders>
            <w:shd w:val="clear" w:color="auto" w:fill="auto"/>
            <w:noWrap/>
            <w:vAlign w:val="bottom"/>
            <w:hideMark/>
          </w:tcPr>
          <w:p w14:paraId="01CEEF20" w14:textId="77777777" w:rsidR="004E25A1" w:rsidRPr="004E25A1" w:rsidRDefault="004E25A1" w:rsidP="00C95492">
            <w:pPr>
              <w:spacing w:after="0" w:line="240" w:lineRule="auto"/>
              <w:jc w:val="right"/>
              <w:rPr>
                <w:rFonts w:ascii="Calibri" w:eastAsia="Times New Roman" w:hAnsi="Calibri" w:cs="Calibri"/>
                <w:color w:val="000000"/>
                <w:lang w:eastAsia="en-GB"/>
              </w:rPr>
            </w:pPr>
            <w:r w:rsidRPr="004E25A1">
              <w:rPr>
                <w:rFonts w:ascii="Calibri" w:eastAsia="Times New Roman" w:hAnsi="Calibri" w:cs="Calibri"/>
                <w:color w:val="000000"/>
                <w:lang w:eastAsia="en-GB"/>
              </w:rPr>
              <w:t xml:space="preserve">      247.56 </w:t>
            </w:r>
          </w:p>
        </w:tc>
        <w:tc>
          <w:tcPr>
            <w:tcW w:w="0" w:type="auto"/>
            <w:tcBorders>
              <w:top w:val="nil"/>
              <w:left w:val="nil"/>
              <w:bottom w:val="single" w:sz="4" w:space="0" w:color="auto"/>
              <w:right w:val="single" w:sz="4" w:space="0" w:color="auto"/>
            </w:tcBorders>
            <w:shd w:val="clear" w:color="auto" w:fill="auto"/>
            <w:noWrap/>
            <w:vAlign w:val="bottom"/>
            <w:hideMark/>
          </w:tcPr>
          <w:p w14:paraId="7AB85458" w14:textId="77777777" w:rsidR="004E25A1" w:rsidRPr="004E25A1" w:rsidRDefault="004E25A1" w:rsidP="00C95492">
            <w:pPr>
              <w:spacing w:after="0" w:line="240" w:lineRule="auto"/>
              <w:jc w:val="right"/>
              <w:rPr>
                <w:rFonts w:ascii="Calibri" w:eastAsia="Times New Roman" w:hAnsi="Calibri" w:cs="Calibri"/>
                <w:color w:val="000000"/>
                <w:lang w:eastAsia="en-GB"/>
              </w:rPr>
            </w:pPr>
            <w:r w:rsidRPr="004E25A1">
              <w:rPr>
                <w:rFonts w:ascii="Calibri" w:eastAsia="Times New Roman" w:hAnsi="Calibri" w:cs="Calibri"/>
                <w:color w:val="000000"/>
                <w:lang w:eastAsia="en-GB"/>
              </w:rPr>
              <w:t xml:space="preserve">     41.26 </w:t>
            </w:r>
          </w:p>
        </w:tc>
        <w:tc>
          <w:tcPr>
            <w:tcW w:w="0" w:type="auto"/>
            <w:tcBorders>
              <w:top w:val="nil"/>
              <w:left w:val="nil"/>
              <w:bottom w:val="single" w:sz="4" w:space="0" w:color="auto"/>
              <w:right w:val="single" w:sz="4" w:space="0" w:color="auto"/>
            </w:tcBorders>
            <w:shd w:val="clear" w:color="auto" w:fill="auto"/>
            <w:noWrap/>
            <w:vAlign w:val="bottom"/>
            <w:hideMark/>
          </w:tcPr>
          <w:p w14:paraId="0C88BD3E" w14:textId="77777777" w:rsidR="004E25A1" w:rsidRPr="004E25A1" w:rsidRDefault="004E25A1" w:rsidP="00C95492">
            <w:pPr>
              <w:spacing w:after="0" w:line="240" w:lineRule="auto"/>
              <w:rPr>
                <w:rFonts w:ascii="Calibri" w:eastAsia="Times New Roman" w:hAnsi="Calibri" w:cs="Calibri"/>
                <w:color w:val="000000"/>
                <w:lang w:eastAsia="en-GB"/>
              </w:rPr>
            </w:pPr>
            <w:r w:rsidRPr="004E25A1">
              <w:rPr>
                <w:rFonts w:ascii="Calibri" w:eastAsia="Times New Roman" w:hAnsi="Calibri" w:cs="Calibri"/>
                <w:color w:val="000000"/>
                <w:lang w:eastAsia="en-GB"/>
              </w:rPr>
              <w:t>2019/20 Internal Audit fee</w:t>
            </w:r>
          </w:p>
        </w:tc>
      </w:tr>
      <w:tr w:rsidR="00BB13C7" w:rsidRPr="004E25A1" w14:paraId="4F622305" w14:textId="77777777" w:rsidTr="00C9549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BFE45D" w14:textId="77777777" w:rsidR="004E25A1" w:rsidRPr="004E25A1" w:rsidRDefault="004E25A1" w:rsidP="00C95492">
            <w:pPr>
              <w:spacing w:after="0" w:line="240" w:lineRule="auto"/>
              <w:rPr>
                <w:rFonts w:ascii="Calibri" w:eastAsia="Times New Roman" w:hAnsi="Calibri" w:cs="Calibri"/>
                <w:color w:val="000000"/>
                <w:lang w:eastAsia="en-GB"/>
              </w:rPr>
            </w:pPr>
            <w:r w:rsidRPr="004E25A1">
              <w:rPr>
                <w:rFonts w:ascii="Calibri" w:eastAsia="Times New Roman" w:hAnsi="Calibri" w:cs="Calibri"/>
                <w:color w:val="000000"/>
                <w:lang w:eastAsia="en-GB"/>
              </w:rPr>
              <w:t>Viking Payments</w:t>
            </w:r>
          </w:p>
        </w:tc>
        <w:tc>
          <w:tcPr>
            <w:tcW w:w="0" w:type="auto"/>
            <w:tcBorders>
              <w:top w:val="nil"/>
              <w:left w:val="nil"/>
              <w:bottom w:val="single" w:sz="4" w:space="0" w:color="auto"/>
              <w:right w:val="single" w:sz="4" w:space="0" w:color="auto"/>
            </w:tcBorders>
            <w:shd w:val="clear" w:color="auto" w:fill="auto"/>
            <w:noWrap/>
            <w:vAlign w:val="bottom"/>
            <w:hideMark/>
          </w:tcPr>
          <w:p w14:paraId="2DA86F78" w14:textId="77777777" w:rsidR="004E25A1" w:rsidRPr="004E25A1" w:rsidRDefault="004E25A1" w:rsidP="00C95492">
            <w:pPr>
              <w:spacing w:after="0" w:line="240" w:lineRule="auto"/>
              <w:jc w:val="center"/>
              <w:rPr>
                <w:rFonts w:ascii="Calibri" w:eastAsia="Times New Roman" w:hAnsi="Calibri" w:cs="Calibri"/>
                <w:color w:val="000000"/>
                <w:lang w:eastAsia="en-GB"/>
              </w:rPr>
            </w:pPr>
            <w:r w:rsidRPr="004E25A1">
              <w:rPr>
                <w:rFonts w:ascii="Calibri" w:eastAsia="Times New Roman" w:hAnsi="Calibri" w:cs="Calibri"/>
                <w:color w:val="000000"/>
                <w:lang w:eastAsia="en-GB"/>
              </w:rPr>
              <w:t>BACS</w:t>
            </w:r>
          </w:p>
        </w:tc>
        <w:tc>
          <w:tcPr>
            <w:tcW w:w="0" w:type="auto"/>
            <w:tcBorders>
              <w:top w:val="nil"/>
              <w:left w:val="nil"/>
              <w:bottom w:val="single" w:sz="4" w:space="0" w:color="auto"/>
              <w:right w:val="single" w:sz="4" w:space="0" w:color="auto"/>
            </w:tcBorders>
            <w:shd w:val="clear" w:color="auto" w:fill="auto"/>
            <w:noWrap/>
            <w:vAlign w:val="bottom"/>
            <w:hideMark/>
          </w:tcPr>
          <w:p w14:paraId="31C92476" w14:textId="77777777" w:rsidR="004E25A1" w:rsidRPr="004E25A1" w:rsidRDefault="004E25A1" w:rsidP="00C95492">
            <w:pPr>
              <w:spacing w:after="0" w:line="240" w:lineRule="auto"/>
              <w:jc w:val="right"/>
              <w:rPr>
                <w:rFonts w:ascii="Calibri" w:eastAsia="Times New Roman" w:hAnsi="Calibri" w:cs="Calibri"/>
                <w:color w:val="000000"/>
                <w:lang w:eastAsia="en-GB"/>
              </w:rPr>
            </w:pPr>
            <w:r w:rsidRPr="004E25A1">
              <w:rPr>
                <w:rFonts w:ascii="Calibri" w:eastAsia="Times New Roman" w:hAnsi="Calibri" w:cs="Calibri"/>
                <w:color w:val="000000"/>
                <w:lang w:eastAsia="en-GB"/>
              </w:rPr>
              <w:t xml:space="preserve">      134.56 </w:t>
            </w:r>
          </w:p>
        </w:tc>
        <w:tc>
          <w:tcPr>
            <w:tcW w:w="0" w:type="auto"/>
            <w:tcBorders>
              <w:top w:val="nil"/>
              <w:left w:val="nil"/>
              <w:bottom w:val="single" w:sz="4" w:space="0" w:color="auto"/>
              <w:right w:val="single" w:sz="4" w:space="0" w:color="auto"/>
            </w:tcBorders>
            <w:shd w:val="clear" w:color="auto" w:fill="auto"/>
            <w:noWrap/>
            <w:vAlign w:val="bottom"/>
            <w:hideMark/>
          </w:tcPr>
          <w:p w14:paraId="0C88A2DB" w14:textId="77777777" w:rsidR="004E25A1" w:rsidRPr="004E25A1" w:rsidRDefault="004E25A1" w:rsidP="00C95492">
            <w:pPr>
              <w:spacing w:after="0" w:line="240" w:lineRule="auto"/>
              <w:jc w:val="right"/>
              <w:rPr>
                <w:rFonts w:ascii="Calibri" w:eastAsia="Times New Roman" w:hAnsi="Calibri" w:cs="Calibri"/>
                <w:color w:val="000000"/>
                <w:lang w:eastAsia="en-GB"/>
              </w:rPr>
            </w:pPr>
            <w:r w:rsidRPr="004E25A1">
              <w:rPr>
                <w:rFonts w:ascii="Calibri" w:eastAsia="Times New Roman" w:hAnsi="Calibri" w:cs="Calibri"/>
                <w:color w:val="000000"/>
                <w:lang w:eastAsia="en-GB"/>
              </w:rPr>
              <w:t xml:space="preserve">     18.23 </w:t>
            </w:r>
          </w:p>
        </w:tc>
        <w:tc>
          <w:tcPr>
            <w:tcW w:w="0" w:type="auto"/>
            <w:tcBorders>
              <w:top w:val="nil"/>
              <w:left w:val="nil"/>
              <w:bottom w:val="single" w:sz="4" w:space="0" w:color="auto"/>
              <w:right w:val="single" w:sz="4" w:space="0" w:color="auto"/>
            </w:tcBorders>
            <w:shd w:val="clear" w:color="auto" w:fill="auto"/>
            <w:noWrap/>
            <w:vAlign w:val="bottom"/>
            <w:hideMark/>
          </w:tcPr>
          <w:p w14:paraId="70DC52D2" w14:textId="77777777" w:rsidR="004E25A1" w:rsidRPr="004E25A1" w:rsidRDefault="004E25A1" w:rsidP="00C95492">
            <w:pPr>
              <w:spacing w:after="0" w:line="240" w:lineRule="auto"/>
              <w:rPr>
                <w:rFonts w:ascii="Calibri" w:eastAsia="Times New Roman" w:hAnsi="Calibri" w:cs="Calibri"/>
                <w:color w:val="000000"/>
                <w:lang w:eastAsia="en-GB"/>
              </w:rPr>
            </w:pPr>
            <w:r w:rsidRPr="004E25A1">
              <w:rPr>
                <w:rFonts w:ascii="Calibri" w:eastAsia="Times New Roman" w:hAnsi="Calibri" w:cs="Calibri"/>
                <w:color w:val="000000"/>
                <w:lang w:eastAsia="en-GB"/>
              </w:rPr>
              <w:t>Postage stamps / stationery</w:t>
            </w:r>
          </w:p>
        </w:tc>
      </w:tr>
      <w:tr w:rsidR="00BB13C7" w:rsidRPr="004E25A1" w14:paraId="4EB3E52B" w14:textId="77777777" w:rsidTr="00C9549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E663D7" w14:textId="77777777" w:rsidR="004E25A1" w:rsidRPr="004E25A1" w:rsidRDefault="004E25A1" w:rsidP="00C95492">
            <w:pPr>
              <w:spacing w:after="0" w:line="240" w:lineRule="auto"/>
              <w:rPr>
                <w:rFonts w:ascii="Calibri" w:eastAsia="Times New Roman" w:hAnsi="Calibri" w:cs="Calibri"/>
                <w:color w:val="000000"/>
                <w:lang w:eastAsia="en-GB"/>
              </w:rPr>
            </w:pPr>
            <w:r w:rsidRPr="004E25A1">
              <w:rPr>
                <w:rFonts w:ascii="Calibri" w:eastAsia="Times New Roman" w:hAnsi="Calibri" w:cs="Calibri"/>
                <w:color w:val="000000"/>
                <w:lang w:eastAsia="en-GB"/>
              </w:rPr>
              <w:t>Clerk's salary</w:t>
            </w:r>
          </w:p>
        </w:tc>
        <w:tc>
          <w:tcPr>
            <w:tcW w:w="0" w:type="auto"/>
            <w:tcBorders>
              <w:top w:val="nil"/>
              <w:left w:val="nil"/>
              <w:bottom w:val="single" w:sz="4" w:space="0" w:color="auto"/>
              <w:right w:val="single" w:sz="4" w:space="0" w:color="auto"/>
            </w:tcBorders>
            <w:shd w:val="clear" w:color="auto" w:fill="auto"/>
            <w:noWrap/>
            <w:vAlign w:val="bottom"/>
            <w:hideMark/>
          </w:tcPr>
          <w:p w14:paraId="5B90ED98" w14:textId="77777777" w:rsidR="004E25A1" w:rsidRPr="004E25A1" w:rsidRDefault="004E25A1" w:rsidP="00C95492">
            <w:pPr>
              <w:spacing w:after="0" w:line="240" w:lineRule="auto"/>
              <w:jc w:val="center"/>
              <w:rPr>
                <w:rFonts w:ascii="Calibri" w:eastAsia="Times New Roman" w:hAnsi="Calibri" w:cs="Calibri"/>
                <w:color w:val="000000"/>
                <w:lang w:eastAsia="en-GB"/>
              </w:rPr>
            </w:pPr>
            <w:r w:rsidRPr="004E25A1">
              <w:rPr>
                <w:rFonts w:ascii="Calibri" w:eastAsia="Times New Roman" w:hAnsi="Calibri" w:cs="Calibri"/>
                <w:color w:val="000000"/>
                <w:lang w:eastAsia="en-GB"/>
              </w:rPr>
              <w:t>BACS</w:t>
            </w:r>
          </w:p>
        </w:tc>
        <w:tc>
          <w:tcPr>
            <w:tcW w:w="0" w:type="auto"/>
            <w:tcBorders>
              <w:top w:val="nil"/>
              <w:left w:val="nil"/>
              <w:bottom w:val="single" w:sz="4" w:space="0" w:color="auto"/>
              <w:right w:val="single" w:sz="4" w:space="0" w:color="auto"/>
            </w:tcBorders>
            <w:shd w:val="clear" w:color="auto" w:fill="auto"/>
            <w:noWrap/>
            <w:vAlign w:val="bottom"/>
            <w:hideMark/>
          </w:tcPr>
          <w:p w14:paraId="61F7CCCA" w14:textId="77777777" w:rsidR="004E25A1" w:rsidRPr="004E25A1" w:rsidRDefault="004E25A1" w:rsidP="00C95492">
            <w:pPr>
              <w:spacing w:after="0" w:line="240" w:lineRule="auto"/>
              <w:jc w:val="right"/>
              <w:rPr>
                <w:rFonts w:ascii="Calibri" w:eastAsia="Times New Roman" w:hAnsi="Calibri" w:cs="Calibri"/>
                <w:color w:val="000000"/>
                <w:lang w:eastAsia="en-GB"/>
              </w:rPr>
            </w:pPr>
            <w:r w:rsidRPr="004E25A1">
              <w:rPr>
                <w:rFonts w:ascii="Calibri" w:eastAsia="Times New Roman" w:hAnsi="Calibri" w:cs="Calibri"/>
                <w:color w:val="000000"/>
                <w:lang w:eastAsia="en-GB"/>
              </w:rPr>
              <w:t xml:space="preserve">      661.39 </w:t>
            </w:r>
          </w:p>
        </w:tc>
        <w:tc>
          <w:tcPr>
            <w:tcW w:w="0" w:type="auto"/>
            <w:tcBorders>
              <w:top w:val="nil"/>
              <w:left w:val="nil"/>
              <w:bottom w:val="single" w:sz="4" w:space="0" w:color="auto"/>
              <w:right w:val="single" w:sz="4" w:space="0" w:color="auto"/>
            </w:tcBorders>
            <w:shd w:val="clear" w:color="auto" w:fill="auto"/>
            <w:noWrap/>
            <w:vAlign w:val="bottom"/>
            <w:hideMark/>
          </w:tcPr>
          <w:p w14:paraId="7A7859CA" w14:textId="77777777" w:rsidR="004E25A1" w:rsidRPr="004E25A1" w:rsidRDefault="004E25A1" w:rsidP="00C95492">
            <w:pPr>
              <w:spacing w:after="0" w:line="240" w:lineRule="auto"/>
              <w:jc w:val="right"/>
              <w:rPr>
                <w:rFonts w:ascii="Calibri" w:eastAsia="Times New Roman" w:hAnsi="Calibri" w:cs="Calibri"/>
                <w:color w:val="000000"/>
                <w:lang w:eastAsia="en-GB"/>
              </w:rPr>
            </w:pPr>
            <w:r w:rsidRPr="004E25A1">
              <w:rPr>
                <w:rFonts w:ascii="Calibri" w:eastAsia="Times New Roman" w:hAnsi="Calibri" w:cs="Calibri"/>
                <w:color w:val="000000"/>
                <w:lang w:eastAsia="en-GB"/>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619969C" w14:textId="77777777" w:rsidR="004E25A1" w:rsidRPr="004E25A1" w:rsidRDefault="004E25A1" w:rsidP="00C95492">
            <w:pPr>
              <w:spacing w:after="0" w:line="240" w:lineRule="auto"/>
              <w:rPr>
                <w:rFonts w:ascii="Calibri" w:eastAsia="Times New Roman" w:hAnsi="Calibri" w:cs="Calibri"/>
                <w:color w:val="000000"/>
                <w:lang w:eastAsia="en-GB"/>
              </w:rPr>
            </w:pPr>
            <w:r w:rsidRPr="004E25A1">
              <w:rPr>
                <w:rFonts w:ascii="Calibri" w:eastAsia="Times New Roman" w:hAnsi="Calibri" w:cs="Calibri"/>
                <w:color w:val="000000"/>
                <w:lang w:eastAsia="en-GB"/>
              </w:rPr>
              <w:t>Clerk's salary and expenses</w:t>
            </w:r>
          </w:p>
        </w:tc>
      </w:tr>
      <w:tr w:rsidR="00BB13C7" w:rsidRPr="004E25A1" w14:paraId="75FC95E3" w14:textId="77777777" w:rsidTr="00C95492">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B7E42" w14:textId="77777777" w:rsidR="004E25A1" w:rsidRPr="004E25A1" w:rsidRDefault="004E25A1" w:rsidP="00C95492">
            <w:pPr>
              <w:spacing w:after="0" w:line="240" w:lineRule="auto"/>
              <w:jc w:val="right"/>
              <w:rPr>
                <w:rFonts w:ascii="Calibri" w:eastAsia="Times New Roman" w:hAnsi="Calibri" w:cs="Calibri"/>
                <w:b/>
                <w:bCs/>
                <w:color w:val="000000"/>
                <w:lang w:eastAsia="en-GB"/>
              </w:rPr>
            </w:pPr>
            <w:r w:rsidRPr="004E25A1">
              <w:rPr>
                <w:rFonts w:ascii="Calibri" w:eastAsia="Times New Roman" w:hAnsi="Calibri" w:cs="Calibri"/>
                <w:b/>
                <w:bCs/>
                <w:color w:val="000000"/>
                <w:lang w:eastAsia="en-GB"/>
              </w:rPr>
              <w:t>Total Payments</w:t>
            </w:r>
          </w:p>
        </w:tc>
        <w:tc>
          <w:tcPr>
            <w:tcW w:w="0" w:type="auto"/>
            <w:tcBorders>
              <w:top w:val="nil"/>
              <w:left w:val="nil"/>
              <w:bottom w:val="single" w:sz="4" w:space="0" w:color="auto"/>
              <w:right w:val="single" w:sz="4" w:space="0" w:color="auto"/>
            </w:tcBorders>
            <w:shd w:val="clear" w:color="auto" w:fill="auto"/>
            <w:noWrap/>
            <w:vAlign w:val="bottom"/>
            <w:hideMark/>
          </w:tcPr>
          <w:p w14:paraId="44D7896F" w14:textId="77777777" w:rsidR="004E25A1" w:rsidRPr="004E25A1" w:rsidRDefault="004E25A1" w:rsidP="00C95492">
            <w:pPr>
              <w:spacing w:after="0" w:line="240" w:lineRule="auto"/>
              <w:jc w:val="right"/>
              <w:rPr>
                <w:rFonts w:ascii="Calibri" w:eastAsia="Times New Roman" w:hAnsi="Calibri" w:cs="Calibri"/>
                <w:b/>
                <w:bCs/>
                <w:color w:val="000000"/>
                <w:lang w:eastAsia="en-GB"/>
              </w:rPr>
            </w:pPr>
            <w:r w:rsidRPr="004E25A1">
              <w:rPr>
                <w:rFonts w:ascii="Calibri" w:eastAsia="Times New Roman" w:hAnsi="Calibri" w:cs="Calibri"/>
                <w:b/>
                <w:bCs/>
                <w:color w:val="000000"/>
                <w:lang w:eastAsia="en-GB"/>
              </w:rPr>
              <w:t xml:space="preserve">   1,439.51 </w:t>
            </w:r>
          </w:p>
        </w:tc>
        <w:tc>
          <w:tcPr>
            <w:tcW w:w="0" w:type="auto"/>
            <w:tcBorders>
              <w:top w:val="nil"/>
              <w:left w:val="nil"/>
              <w:bottom w:val="single" w:sz="4" w:space="0" w:color="auto"/>
              <w:right w:val="single" w:sz="4" w:space="0" w:color="auto"/>
            </w:tcBorders>
            <w:shd w:val="clear" w:color="auto" w:fill="auto"/>
            <w:noWrap/>
            <w:vAlign w:val="bottom"/>
            <w:hideMark/>
          </w:tcPr>
          <w:p w14:paraId="1BC050E7" w14:textId="77777777" w:rsidR="004E25A1" w:rsidRPr="004E25A1" w:rsidRDefault="004E25A1" w:rsidP="00C95492">
            <w:pPr>
              <w:spacing w:after="0" w:line="240" w:lineRule="auto"/>
              <w:jc w:val="right"/>
              <w:rPr>
                <w:rFonts w:ascii="Calibri" w:eastAsia="Times New Roman" w:hAnsi="Calibri" w:cs="Calibri"/>
                <w:b/>
                <w:bCs/>
                <w:color w:val="000000"/>
                <w:lang w:eastAsia="en-GB"/>
              </w:rPr>
            </w:pPr>
            <w:r w:rsidRPr="004E25A1">
              <w:rPr>
                <w:rFonts w:ascii="Calibri" w:eastAsia="Times New Roman" w:hAnsi="Calibri" w:cs="Calibri"/>
                <w:b/>
                <w:bCs/>
                <w:color w:val="000000"/>
                <w:lang w:eastAsia="en-GB"/>
              </w:rPr>
              <w:t xml:space="preserve">   125.49 </w:t>
            </w:r>
          </w:p>
        </w:tc>
        <w:tc>
          <w:tcPr>
            <w:tcW w:w="0" w:type="auto"/>
            <w:tcBorders>
              <w:top w:val="nil"/>
              <w:left w:val="nil"/>
              <w:bottom w:val="single" w:sz="4" w:space="0" w:color="auto"/>
              <w:right w:val="single" w:sz="4" w:space="0" w:color="auto"/>
            </w:tcBorders>
            <w:shd w:val="clear" w:color="auto" w:fill="auto"/>
            <w:noWrap/>
            <w:vAlign w:val="bottom"/>
            <w:hideMark/>
          </w:tcPr>
          <w:p w14:paraId="3BEC5EC6" w14:textId="77777777" w:rsidR="004E25A1" w:rsidRPr="004E25A1" w:rsidRDefault="004E25A1" w:rsidP="00C95492">
            <w:pPr>
              <w:spacing w:after="0" w:line="240" w:lineRule="auto"/>
              <w:rPr>
                <w:rFonts w:ascii="Calibri" w:eastAsia="Times New Roman" w:hAnsi="Calibri" w:cs="Calibri"/>
                <w:color w:val="000000"/>
                <w:lang w:eastAsia="en-GB"/>
              </w:rPr>
            </w:pPr>
            <w:r w:rsidRPr="004E25A1">
              <w:rPr>
                <w:rFonts w:ascii="Calibri" w:eastAsia="Times New Roman" w:hAnsi="Calibri" w:cs="Calibri"/>
                <w:color w:val="000000"/>
                <w:lang w:eastAsia="en-GB"/>
              </w:rPr>
              <w:t> </w:t>
            </w:r>
          </w:p>
        </w:tc>
      </w:tr>
    </w:tbl>
    <w:p w14:paraId="79435EAB" w14:textId="77777777" w:rsidR="004E25A1" w:rsidRDefault="004E25A1" w:rsidP="00C95492">
      <w:pPr>
        <w:spacing w:after="0" w:line="240" w:lineRule="auto"/>
        <w:jc w:val="both"/>
        <w:rPr>
          <w:rFonts w:cstheme="minorHAnsi"/>
          <w:bCs/>
          <w:sz w:val="21"/>
          <w:szCs w:val="21"/>
        </w:rPr>
      </w:pPr>
    </w:p>
    <w:p w14:paraId="2E8EDF90" w14:textId="169E8DBB" w:rsidR="004E25A1" w:rsidRDefault="00DA0B5A" w:rsidP="00C95492">
      <w:pPr>
        <w:spacing w:after="0" w:line="240" w:lineRule="auto"/>
        <w:jc w:val="both"/>
        <w:rPr>
          <w:rFonts w:cstheme="minorHAnsi"/>
          <w:b/>
          <w:sz w:val="21"/>
          <w:szCs w:val="21"/>
        </w:rPr>
      </w:pPr>
      <w:r>
        <w:rPr>
          <w:rFonts w:cstheme="minorHAnsi"/>
          <w:bCs/>
          <w:sz w:val="21"/>
          <w:szCs w:val="21"/>
        </w:rPr>
        <w:t>2020-21/009.2</w:t>
      </w:r>
      <w:r>
        <w:rPr>
          <w:rFonts w:cstheme="minorHAnsi"/>
          <w:bCs/>
          <w:sz w:val="21"/>
          <w:szCs w:val="21"/>
        </w:rPr>
        <w:tab/>
      </w:r>
      <w:r w:rsidR="006E0DE7" w:rsidRPr="00DA0B5A">
        <w:rPr>
          <w:rFonts w:cstheme="minorHAnsi"/>
          <w:b/>
          <w:sz w:val="21"/>
          <w:szCs w:val="21"/>
        </w:rPr>
        <w:t xml:space="preserve">Bank reconciliation as at </w:t>
      </w:r>
      <w:r w:rsidR="001E2611" w:rsidRPr="00DA0B5A">
        <w:rPr>
          <w:rFonts w:cstheme="minorHAnsi"/>
          <w:b/>
          <w:sz w:val="21"/>
          <w:szCs w:val="21"/>
        </w:rPr>
        <w:t>30 April</w:t>
      </w:r>
      <w:r w:rsidR="00802B6E" w:rsidRPr="00DA0B5A">
        <w:rPr>
          <w:rFonts w:cstheme="minorHAnsi"/>
          <w:b/>
          <w:sz w:val="21"/>
          <w:szCs w:val="21"/>
        </w:rPr>
        <w:t xml:space="preserve"> 2020</w:t>
      </w:r>
    </w:p>
    <w:p w14:paraId="5BAFF6E7" w14:textId="77777777" w:rsidR="00BB13C7" w:rsidRDefault="00BB13C7" w:rsidP="00C95492">
      <w:pPr>
        <w:spacing w:after="0" w:line="240" w:lineRule="auto"/>
        <w:jc w:val="both"/>
        <w:rPr>
          <w:rFonts w:cstheme="minorHAnsi"/>
          <w:b/>
          <w:sz w:val="21"/>
          <w:szCs w:val="21"/>
        </w:rPr>
      </w:pPr>
    </w:p>
    <w:tbl>
      <w:tblPr>
        <w:tblW w:w="0" w:type="auto"/>
        <w:jc w:val="center"/>
        <w:tblLook w:val="04A0" w:firstRow="1" w:lastRow="0" w:firstColumn="1" w:lastColumn="0" w:noHBand="0" w:noVBand="1"/>
      </w:tblPr>
      <w:tblGrid>
        <w:gridCol w:w="3739"/>
        <w:gridCol w:w="1214"/>
      </w:tblGrid>
      <w:tr w:rsidR="004E25A1" w:rsidRPr="004E25A1" w14:paraId="7FD8D877" w14:textId="77777777" w:rsidTr="004E25A1">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71B3C" w14:textId="77777777" w:rsidR="004E25A1" w:rsidRPr="004E25A1" w:rsidRDefault="004E25A1" w:rsidP="00C95492">
            <w:pPr>
              <w:spacing w:after="0" w:line="240" w:lineRule="auto"/>
              <w:rPr>
                <w:rFonts w:ascii="Calibri" w:eastAsia="Times New Roman" w:hAnsi="Calibri" w:cs="Calibri"/>
                <w:b/>
                <w:bCs/>
                <w:color w:val="000000"/>
                <w:lang w:eastAsia="en-GB"/>
              </w:rPr>
            </w:pPr>
            <w:r w:rsidRPr="004E25A1">
              <w:rPr>
                <w:rFonts w:ascii="Calibri" w:eastAsia="Times New Roman" w:hAnsi="Calibri" w:cs="Calibri"/>
                <w:b/>
                <w:bCs/>
                <w:color w:val="000000"/>
                <w:lang w:eastAsia="en-GB"/>
              </w:rPr>
              <w:t>Bank Reconciliation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C4C8D62" w14:textId="77777777" w:rsidR="004E25A1" w:rsidRPr="004E25A1" w:rsidRDefault="004E25A1" w:rsidP="00C95492">
            <w:pPr>
              <w:spacing w:after="0" w:line="240" w:lineRule="auto"/>
              <w:jc w:val="center"/>
              <w:rPr>
                <w:rFonts w:ascii="Calibri" w:eastAsia="Times New Roman" w:hAnsi="Calibri" w:cs="Calibri"/>
                <w:b/>
                <w:bCs/>
                <w:color w:val="000000"/>
                <w:lang w:eastAsia="en-GB"/>
              </w:rPr>
            </w:pPr>
            <w:r w:rsidRPr="004E25A1">
              <w:rPr>
                <w:rFonts w:ascii="Calibri" w:eastAsia="Times New Roman" w:hAnsi="Calibri" w:cs="Calibri"/>
                <w:b/>
                <w:bCs/>
                <w:color w:val="000000"/>
                <w:lang w:eastAsia="en-GB"/>
              </w:rPr>
              <w:t>£</w:t>
            </w:r>
          </w:p>
        </w:tc>
      </w:tr>
      <w:tr w:rsidR="004E25A1" w:rsidRPr="004E25A1" w14:paraId="06186B6D" w14:textId="77777777" w:rsidTr="004E25A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F554B4" w14:textId="77777777" w:rsidR="004E25A1" w:rsidRPr="004E25A1" w:rsidRDefault="004E25A1" w:rsidP="00C95492">
            <w:pPr>
              <w:spacing w:after="0" w:line="240" w:lineRule="auto"/>
              <w:rPr>
                <w:rFonts w:ascii="Calibri" w:eastAsia="Times New Roman" w:hAnsi="Calibri" w:cs="Calibri"/>
                <w:color w:val="000000"/>
                <w:sz w:val="21"/>
                <w:szCs w:val="21"/>
                <w:lang w:eastAsia="en-GB"/>
              </w:rPr>
            </w:pPr>
            <w:r w:rsidRPr="004E25A1">
              <w:rPr>
                <w:rFonts w:ascii="Calibri" w:eastAsia="Times New Roman" w:hAnsi="Calibri" w:cs="Calibri"/>
                <w:color w:val="000000"/>
                <w:sz w:val="21"/>
                <w:szCs w:val="21"/>
                <w:lang w:eastAsia="en-GB"/>
              </w:rPr>
              <w:t>Current Account</w:t>
            </w:r>
          </w:p>
        </w:tc>
        <w:tc>
          <w:tcPr>
            <w:tcW w:w="0" w:type="auto"/>
            <w:tcBorders>
              <w:top w:val="nil"/>
              <w:left w:val="nil"/>
              <w:bottom w:val="single" w:sz="4" w:space="0" w:color="auto"/>
              <w:right w:val="single" w:sz="4" w:space="0" w:color="auto"/>
            </w:tcBorders>
            <w:shd w:val="clear" w:color="auto" w:fill="auto"/>
            <w:noWrap/>
            <w:vAlign w:val="bottom"/>
            <w:hideMark/>
          </w:tcPr>
          <w:p w14:paraId="2ABF4074" w14:textId="77777777" w:rsidR="004E25A1" w:rsidRPr="004E25A1" w:rsidRDefault="004E25A1" w:rsidP="00C95492">
            <w:pPr>
              <w:spacing w:after="0" w:line="240" w:lineRule="auto"/>
              <w:jc w:val="right"/>
              <w:rPr>
                <w:rFonts w:ascii="Calibri" w:eastAsia="Times New Roman" w:hAnsi="Calibri" w:cs="Calibri"/>
                <w:color w:val="000000"/>
                <w:sz w:val="21"/>
                <w:szCs w:val="21"/>
                <w:lang w:eastAsia="en-GB"/>
              </w:rPr>
            </w:pPr>
            <w:r w:rsidRPr="004E25A1">
              <w:rPr>
                <w:rFonts w:ascii="Calibri" w:eastAsia="Times New Roman" w:hAnsi="Calibri" w:cs="Calibri"/>
                <w:color w:val="000000"/>
                <w:sz w:val="21"/>
                <w:szCs w:val="21"/>
                <w:lang w:eastAsia="en-GB"/>
              </w:rPr>
              <w:t xml:space="preserve">   52,230.78 </w:t>
            </w:r>
          </w:p>
        </w:tc>
      </w:tr>
      <w:tr w:rsidR="004E25A1" w:rsidRPr="004E25A1" w14:paraId="308382B1" w14:textId="77777777" w:rsidTr="004E25A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DDDA6F" w14:textId="77777777" w:rsidR="004E25A1" w:rsidRPr="004E25A1" w:rsidRDefault="004E25A1" w:rsidP="00C95492">
            <w:pPr>
              <w:spacing w:after="0" w:line="240" w:lineRule="auto"/>
              <w:rPr>
                <w:rFonts w:ascii="Calibri" w:eastAsia="Times New Roman" w:hAnsi="Calibri" w:cs="Calibri"/>
                <w:color w:val="000000"/>
                <w:sz w:val="21"/>
                <w:szCs w:val="21"/>
                <w:lang w:eastAsia="en-GB"/>
              </w:rPr>
            </w:pPr>
            <w:r w:rsidRPr="004E25A1">
              <w:rPr>
                <w:rFonts w:ascii="Calibri" w:eastAsia="Times New Roman" w:hAnsi="Calibri" w:cs="Calibri"/>
                <w:color w:val="000000"/>
                <w:sz w:val="21"/>
                <w:szCs w:val="21"/>
                <w:lang w:eastAsia="en-GB"/>
              </w:rPr>
              <w:t>HSBC Business Money Manager Account</w:t>
            </w:r>
          </w:p>
        </w:tc>
        <w:tc>
          <w:tcPr>
            <w:tcW w:w="0" w:type="auto"/>
            <w:tcBorders>
              <w:top w:val="nil"/>
              <w:left w:val="nil"/>
              <w:bottom w:val="single" w:sz="4" w:space="0" w:color="auto"/>
              <w:right w:val="single" w:sz="4" w:space="0" w:color="auto"/>
            </w:tcBorders>
            <w:shd w:val="clear" w:color="auto" w:fill="auto"/>
            <w:noWrap/>
            <w:vAlign w:val="bottom"/>
            <w:hideMark/>
          </w:tcPr>
          <w:p w14:paraId="6711CA1C" w14:textId="77777777" w:rsidR="004E25A1" w:rsidRPr="004E25A1" w:rsidRDefault="004E25A1" w:rsidP="00C95492">
            <w:pPr>
              <w:spacing w:after="0" w:line="240" w:lineRule="auto"/>
              <w:jc w:val="right"/>
              <w:rPr>
                <w:rFonts w:ascii="Calibri" w:eastAsia="Times New Roman" w:hAnsi="Calibri" w:cs="Calibri"/>
                <w:color w:val="000000"/>
                <w:sz w:val="21"/>
                <w:szCs w:val="21"/>
                <w:lang w:eastAsia="en-GB"/>
              </w:rPr>
            </w:pPr>
            <w:r w:rsidRPr="004E25A1">
              <w:rPr>
                <w:rFonts w:ascii="Calibri" w:eastAsia="Times New Roman" w:hAnsi="Calibri" w:cs="Calibri"/>
                <w:color w:val="000000"/>
                <w:sz w:val="21"/>
                <w:szCs w:val="21"/>
                <w:lang w:eastAsia="en-GB"/>
              </w:rPr>
              <w:t xml:space="preserve">   30,123.18 </w:t>
            </w:r>
          </w:p>
        </w:tc>
      </w:tr>
      <w:tr w:rsidR="004E25A1" w:rsidRPr="004E25A1" w14:paraId="5570319F" w14:textId="77777777" w:rsidTr="004E25A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399711" w14:textId="77777777" w:rsidR="004E25A1" w:rsidRPr="004E25A1" w:rsidRDefault="004E25A1" w:rsidP="00C95492">
            <w:pPr>
              <w:spacing w:after="0" w:line="240" w:lineRule="auto"/>
              <w:rPr>
                <w:rFonts w:ascii="Calibri" w:eastAsia="Times New Roman" w:hAnsi="Calibri" w:cs="Calibri"/>
                <w:b/>
                <w:bCs/>
                <w:color w:val="000000"/>
                <w:sz w:val="21"/>
                <w:szCs w:val="21"/>
                <w:lang w:eastAsia="en-GB"/>
              </w:rPr>
            </w:pPr>
            <w:r w:rsidRPr="004E25A1">
              <w:rPr>
                <w:rFonts w:ascii="Calibri" w:eastAsia="Times New Roman" w:hAnsi="Calibri" w:cs="Calibri"/>
                <w:b/>
                <w:bCs/>
                <w:color w:val="000000"/>
                <w:sz w:val="21"/>
                <w:szCs w:val="21"/>
                <w:lang w:eastAsia="en-GB"/>
              </w:rPr>
              <w:t>Total Funds Available as at 30 April 2020</w:t>
            </w:r>
          </w:p>
        </w:tc>
        <w:tc>
          <w:tcPr>
            <w:tcW w:w="0" w:type="auto"/>
            <w:tcBorders>
              <w:top w:val="nil"/>
              <w:left w:val="nil"/>
              <w:bottom w:val="single" w:sz="4" w:space="0" w:color="auto"/>
              <w:right w:val="single" w:sz="4" w:space="0" w:color="auto"/>
            </w:tcBorders>
            <w:shd w:val="clear" w:color="auto" w:fill="auto"/>
            <w:noWrap/>
            <w:vAlign w:val="bottom"/>
            <w:hideMark/>
          </w:tcPr>
          <w:p w14:paraId="7C654E0D" w14:textId="77777777" w:rsidR="004E25A1" w:rsidRPr="004E25A1" w:rsidRDefault="004E25A1" w:rsidP="00C95492">
            <w:pPr>
              <w:spacing w:after="0" w:line="240" w:lineRule="auto"/>
              <w:jc w:val="right"/>
              <w:rPr>
                <w:rFonts w:ascii="Calibri" w:eastAsia="Times New Roman" w:hAnsi="Calibri" w:cs="Calibri"/>
                <w:b/>
                <w:bCs/>
                <w:color w:val="000000"/>
                <w:sz w:val="21"/>
                <w:szCs w:val="21"/>
                <w:lang w:eastAsia="en-GB"/>
              </w:rPr>
            </w:pPr>
            <w:r w:rsidRPr="004E25A1">
              <w:rPr>
                <w:rFonts w:ascii="Calibri" w:eastAsia="Times New Roman" w:hAnsi="Calibri" w:cs="Calibri"/>
                <w:b/>
                <w:bCs/>
                <w:color w:val="000000"/>
                <w:sz w:val="21"/>
                <w:szCs w:val="21"/>
                <w:lang w:eastAsia="en-GB"/>
              </w:rPr>
              <w:t xml:space="preserve">   82,353.96 </w:t>
            </w:r>
          </w:p>
        </w:tc>
      </w:tr>
    </w:tbl>
    <w:p w14:paraId="29CB4966" w14:textId="77777777" w:rsidR="004E25A1" w:rsidRDefault="004E25A1" w:rsidP="00C95492">
      <w:pPr>
        <w:spacing w:after="0" w:line="240" w:lineRule="auto"/>
        <w:jc w:val="both"/>
        <w:rPr>
          <w:rFonts w:cstheme="minorHAnsi"/>
          <w:b/>
          <w:sz w:val="21"/>
          <w:szCs w:val="21"/>
        </w:rPr>
      </w:pPr>
    </w:p>
    <w:p w14:paraId="1CD15FB7" w14:textId="0E3FDEE0" w:rsidR="008904DF" w:rsidRDefault="008904DF" w:rsidP="00C95492">
      <w:pPr>
        <w:spacing w:after="0" w:line="240" w:lineRule="auto"/>
        <w:jc w:val="both"/>
        <w:rPr>
          <w:rFonts w:cstheme="minorHAnsi"/>
          <w:b/>
          <w:sz w:val="21"/>
          <w:szCs w:val="21"/>
        </w:rPr>
      </w:pPr>
      <w:r>
        <w:rPr>
          <w:rFonts w:cstheme="minorHAnsi"/>
          <w:bCs/>
          <w:sz w:val="21"/>
          <w:szCs w:val="21"/>
        </w:rPr>
        <w:t>2020-21/009.3</w:t>
      </w:r>
      <w:r>
        <w:rPr>
          <w:rFonts w:cstheme="minorHAnsi"/>
          <w:bCs/>
          <w:sz w:val="21"/>
          <w:szCs w:val="21"/>
        </w:rPr>
        <w:tab/>
      </w:r>
      <w:r>
        <w:rPr>
          <w:rFonts w:cstheme="minorHAnsi"/>
          <w:b/>
          <w:sz w:val="21"/>
          <w:szCs w:val="21"/>
        </w:rPr>
        <w:t>Earmarked Reserves (EM</w:t>
      </w:r>
      <w:r w:rsidR="007B1990">
        <w:rPr>
          <w:rFonts w:cstheme="minorHAnsi"/>
          <w:b/>
          <w:sz w:val="21"/>
          <w:szCs w:val="21"/>
        </w:rPr>
        <w:t>R</w:t>
      </w:r>
      <w:r>
        <w:rPr>
          <w:rFonts w:cstheme="minorHAnsi"/>
          <w:b/>
          <w:sz w:val="21"/>
          <w:szCs w:val="21"/>
        </w:rPr>
        <w:t>)</w:t>
      </w:r>
    </w:p>
    <w:p w14:paraId="06E69AD7" w14:textId="51592E01" w:rsidR="008904DF" w:rsidRDefault="008904DF" w:rsidP="00C95492">
      <w:pPr>
        <w:spacing w:after="0" w:line="240" w:lineRule="auto"/>
        <w:ind w:left="1440"/>
        <w:jc w:val="both"/>
        <w:rPr>
          <w:rFonts w:cstheme="minorHAnsi"/>
          <w:bCs/>
          <w:sz w:val="21"/>
          <w:szCs w:val="21"/>
        </w:rPr>
      </w:pPr>
      <w:r>
        <w:rPr>
          <w:rFonts w:cstheme="minorHAnsi"/>
          <w:bCs/>
          <w:sz w:val="21"/>
          <w:szCs w:val="21"/>
        </w:rPr>
        <w:t xml:space="preserve">The council is recommended to resolve to move £10,000 from the General Reserve to the </w:t>
      </w:r>
      <w:r w:rsidR="007679A6">
        <w:rPr>
          <w:rFonts w:cstheme="minorHAnsi"/>
          <w:bCs/>
          <w:sz w:val="21"/>
          <w:szCs w:val="21"/>
        </w:rPr>
        <w:t>b</w:t>
      </w:r>
      <w:r>
        <w:rPr>
          <w:rFonts w:cstheme="minorHAnsi"/>
          <w:bCs/>
          <w:sz w:val="21"/>
          <w:szCs w:val="21"/>
        </w:rPr>
        <w:t xml:space="preserve">us </w:t>
      </w:r>
      <w:r w:rsidR="007679A6">
        <w:rPr>
          <w:rFonts w:cstheme="minorHAnsi"/>
          <w:bCs/>
          <w:sz w:val="21"/>
          <w:szCs w:val="21"/>
        </w:rPr>
        <w:t>s</w:t>
      </w:r>
      <w:r>
        <w:rPr>
          <w:rFonts w:cstheme="minorHAnsi"/>
          <w:bCs/>
          <w:sz w:val="21"/>
          <w:szCs w:val="21"/>
        </w:rPr>
        <w:t xml:space="preserve">helters </w:t>
      </w:r>
      <w:r w:rsidR="007679A6">
        <w:rPr>
          <w:rFonts w:cstheme="minorHAnsi"/>
          <w:bCs/>
          <w:sz w:val="21"/>
          <w:szCs w:val="21"/>
        </w:rPr>
        <w:t>p</w:t>
      </w:r>
      <w:r>
        <w:rPr>
          <w:rFonts w:cstheme="minorHAnsi"/>
          <w:bCs/>
          <w:sz w:val="21"/>
          <w:szCs w:val="21"/>
        </w:rPr>
        <w:t>roject EM</w:t>
      </w:r>
      <w:r w:rsidR="007B1990">
        <w:rPr>
          <w:rFonts w:cstheme="minorHAnsi"/>
          <w:bCs/>
          <w:sz w:val="21"/>
          <w:szCs w:val="21"/>
        </w:rPr>
        <w:t>R</w:t>
      </w:r>
      <w:r>
        <w:rPr>
          <w:rFonts w:cstheme="minorHAnsi"/>
          <w:bCs/>
          <w:sz w:val="21"/>
          <w:szCs w:val="21"/>
        </w:rPr>
        <w:t>, meaning that the EM</w:t>
      </w:r>
      <w:r w:rsidR="007B1990">
        <w:rPr>
          <w:rFonts w:cstheme="minorHAnsi"/>
          <w:bCs/>
          <w:sz w:val="21"/>
          <w:szCs w:val="21"/>
        </w:rPr>
        <w:t>R</w:t>
      </w:r>
      <w:r>
        <w:rPr>
          <w:rFonts w:cstheme="minorHAnsi"/>
          <w:bCs/>
          <w:sz w:val="21"/>
          <w:szCs w:val="21"/>
        </w:rPr>
        <w:t>’s would be as follows:</w:t>
      </w:r>
    </w:p>
    <w:p w14:paraId="3E483C10" w14:textId="77777777" w:rsidR="004E25A1" w:rsidRDefault="004E25A1" w:rsidP="00C95492">
      <w:pPr>
        <w:spacing w:after="0" w:line="240" w:lineRule="auto"/>
        <w:ind w:left="1440"/>
        <w:jc w:val="both"/>
        <w:rPr>
          <w:rFonts w:cstheme="minorHAnsi"/>
          <w:bCs/>
          <w:sz w:val="21"/>
          <w:szCs w:val="21"/>
        </w:rPr>
      </w:pPr>
    </w:p>
    <w:tbl>
      <w:tblPr>
        <w:tblW w:w="0" w:type="auto"/>
        <w:jc w:val="center"/>
        <w:tblLook w:val="04A0" w:firstRow="1" w:lastRow="0" w:firstColumn="1" w:lastColumn="0" w:noHBand="0" w:noVBand="1"/>
      </w:tblPr>
      <w:tblGrid>
        <w:gridCol w:w="4534"/>
        <w:gridCol w:w="1262"/>
      </w:tblGrid>
      <w:tr w:rsidR="004E25A1" w:rsidRPr="004E25A1" w14:paraId="77666890" w14:textId="77777777" w:rsidTr="004E25A1">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ECE28" w14:textId="77777777" w:rsidR="004E25A1" w:rsidRPr="004E25A1" w:rsidRDefault="004E25A1" w:rsidP="00C95492">
            <w:pPr>
              <w:spacing w:after="0" w:line="240" w:lineRule="auto"/>
              <w:rPr>
                <w:rFonts w:ascii="Calibri" w:eastAsia="Times New Roman" w:hAnsi="Calibri" w:cs="Calibri"/>
                <w:b/>
                <w:bCs/>
                <w:color w:val="000000"/>
                <w:lang w:eastAsia="en-GB"/>
              </w:rPr>
            </w:pPr>
            <w:r w:rsidRPr="004E25A1">
              <w:rPr>
                <w:rFonts w:ascii="Calibri" w:eastAsia="Times New Roman" w:hAnsi="Calibri" w:cs="Calibri"/>
                <w:b/>
                <w:bCs/>
                <w:color w:val="000000"/>
                <w:lang w:eastAsia="en-GB"/>
              </w:rPr>
              <w:t>Earmarked Reserves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A87D0E9" w14:textId="77777777" w:rsidR="004E25A1" w:rsidRPr="004E25A1" w:rsidRDefault="004E25A1" w:rsidP="00C95492">
            <w:pPr>
              <w:spacing w:after="0" w:line="240" w:lineRule="auto"/>
              <w:jc w:val="center"/>
              <w:rPr>
                <w:rFonts w:ascii="Calibri" w:eastAsia="Times New Roman" w:hAnsi="Calibri" w:cs="Calibri"/>
                <w:b/>
                <w:bCs/>
                <w:color w:val="000000"/>
                <w:lang w:eastAsia="en-GB"/>
              </w:rPr>
            </w:pPr>
            <w:r w:rsidRPr="004E25A1">
              <w:rPr>
                <w:rFonts w:ascii="Calibri" w:eastAsia="Times New Roman" w:hAnsi="Calibri" w:cs="Calibri"/>
                <w:b/>
                <w:bCs/>
                <w:color w:val="000000"/>
                <w:lang w:eastAsia="en-GB"/>
              </w:rPr>
              <w:t>£</w:t>
            </w:r>
          </w:p>
        </w:tc>
      </w:tr>
      <w:tr w:rsidR="004E25A1" w:rsidRPr="004E25A1" w14:paraId="034B781C" w14:textId="77777777" w:rsidTr="004E25A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C64810" w14:textId="77777777" w:rsidR="004E25A1" w:rsidRPr="004E25A1" w:rsidRDefault="004E25A1" w:rsidP="00C95492">
            <w:pPr>
              <w:spacing w:after="0" w:line="240" w:lineRule="auto"/>
              <w:rPr>
                <w:rFonts w:ascii="Calibri" w:eastAsia="Times New Roman" w:hAnsi="Calibri" w:cs="Calibri"/>
                <w:color w:val="000000"/>
                <w:lang w:eastAsia="en-GB"/>
              </w:rPr>
            </w:pPr>
            <w:r w:rsidRPr="004E25A1">
              <w:rPr>
                <w:rFonts w:ascii="Calibri" w:eastAsia="Times New Roman" w:hAnsi="Calibri" w:cs="Calibri"/>
                <w:color w:val="000000"/>
                <w:lang w:eastAsia="en-GB"/>
              </w:rPr>
              <w:t>Elections</w:t>
            </w:r>
          </w:p>
        </w:tc>
        <w:tc>
          <w:tcPr>
            <w:tcW w:w="0" w:type="auto"/>
            <w:tcBorders>
              <w:top w:val="nil"/>
              <w:left w:val="nil"/>
              <w:bottom w:val="single" w:sz="4" w:space="0" w:color="auto"/>
              <w:right w:val="single" w:sz="4" w:space="0" w:color="auto"/>
            </w:tcBorders>
            <w:shd w:val="clear" w:color="auto" w:fill="auto"/>
            <w:noWrap/>
            <w:vAlign w:val="bottom"/>
            <w:hideMark/>
          </w:tcPr>
          <w:p w14:paraId="07C74916" w14:textId="77777777" w:rsidR="004E25A1" w:rsidRPr="004E25A1" w:rsidRDefault="004E25A1" w:rsidP="00C95492">
            <w:pPr>
              <w:spacing w:after="0" w:line="240" w:lineRule="auto"/>
              <w:rPr>
                <w:rFonts w:ascii="Calibri" w:eastAsia="Times New Roman" w:hAnsi="Calibri" w:cs="Calibri"/>
                <w:color w:val="000000"/>
                <w:lang w:eastAsia="en-GB"/>
              </w:rPr>
            </w:pPr>
            <w:r w:rsidRPr="004E25A1">
              <w:rPr>
                <w:rFonts w:ascii="Calibri" w:eastAsia="Times New Roman" w:hAnsi="Calibri" w:cs="Calibri"/>
                <w:color w:val="000000"/>
                <w:lang w:eastAsia="en-GB"/>
              </w:rPr>
              <w:t xml:space="preserve">   10,000.00 </w:t>
            </w:r>
          </w:p>
        </w:tc>
      </w:tr>
      <w:tr w:rsidR="004E25A1" w:rsidRPr="004E25A1" w14:paraId="14DCF77D" w14:textId="77777777" w:rsidTr="004E25A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4B769C" w14:textId="77777777" w:rsidR="004E25A1" w:rsidRPr="004E25A1" w:rsidRDefault="004E25A1" w:rsidP="00C95492">
            <w:pPr>
              <w:spacing w:after="0" w:line="240" w:lineRule="auto"/>
              <w:rPr>
                <w:rFonts w:ascii="Calibri" w:eastAsia="Times New Roman" w:hAnsi="Calibri" w:cs="Calibri"/>
                <w:color w:val="000000"/>
                <w:lang w:eastAsia="en-GB"/>
              </w:rPr>
            </w:pPr>
            <w:r w:rsidRPr="004E25A1">
              <w:rPr>
                <w:rFonts w:ascii="Calibri" w:eastAsia="Times New Roman" w:hAnsi="Calibri" w:cs="Calibri"/>
                <w:color w:val="000000"/>
                <w:lang w:eastAsia="en-GB"/>
              </w:rPr>
              <w:t>Bus shelter project</w:t>
            </w:r>
          </w:p>
        </w:tc>
        <w:tc>
          <w:tcPr>
            <w:tcW w:w="0" w:type="auto"/>
            <w:tcBorders>
              <w:top w:val="nil"/>
              <w:left w:val="nil"/>
              <w:bottom w:val="single" w:sz="4" w:space="0" w:color="auto"/>
              <w:right w:val="single" w:sz="4" w:space="0" w:color="auto"/>
            </w:tcBorders>
            <w:shd w:val="clear" w:color="auto" w:fill="auto"/>
            <w:noWrap/>
            <w:vAlign w:val="bottom"/>
            <w:hideMark/>
          </w:tcPr>
          <w:p w14:paraId="4711E723" w14:textId="77777777" w:rsidR="004E25A1" w:rsidRPr="004E25A1" w:rsidRDefault="004E25A1" w:rsidP="00C95492">
            <w:pPr>
              <w:spacing w:after="0" w:line="240" w:lineRule="auto"/>
              <w:jc w:val="right"/>
              <w:rPr>
                <w:rFonts w:ascii="Calibri" w:eastAsia="Times New Roman" w:hAnsi="Calibri" w:cs="Calibri"/>
                <w:color w:val="000000"/>
                <w:lang w:eastAsia="en-GB"/>
              </w:rPr>
            </w:pPr>
            <w:r w:rsidRPr="004E25A1">
              <w:rPr>
                <w:rFonts w:ascii="Calibri" w:eastAsia="Times New Roman" w:hAnsi="Calibri" w:cs="Calibri"/>
                <w:color w:val="000000"/>
                <w:lang w:eastAsia="en-GB"/>
              </w:rPr>
              <w:t xml:space="preserve">   15,000.00 </w:t>
            </w:r>
          </w:p>
        </w:tc>
      </w:tr>
      <w:tr w:rsidR="004E25A1" w:rsidRPr="004E25A1" w14:paraId="07598AAB" w14:textId="77777777" w:rsidTr="004E25A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0F2B9B" w14:textId="16A7C30F" w:rsidR="004E25A1" w:rsidRPr="004E25A1" w:rsidRDefault="004E25A1" w:rsidP="00C95492">
            <w:pPr>
              <w:spacing w:after="0" w:line="240" w:lineRule="auto"/>
              <w:rPr>
                <w:rFonts w:ascii="Calibri" w:eastAsia="Times New Roman" w:hAnsi="Calibri" w:cs="Calibri"/>
                <w:color w:val="000000"/>
                <w:lang w:eastAsia="en-GB"/>
              </w:rPr>
            </w:pPr>
            <w:r w:rsidRPr="004E25A1">
              <w:rPr>
                <w:rFonts w:ascii="Calibri" w:eastAsia="Times New Roman" w:hAnsi="Calibri" w:cs="Calibri"/>
                <w:color w:val="000000"/>
                <w:lang w:eastAsia="en-GB"/>
              </w:rPr>
              <w:t>Link Park: new and replac</w:t>
            </w:r>
            <w:r>
              <w:rPr>
                <w:rFonts w:ascii="Calibri" w:eastAsia="Times New Roman" w:hAnsi="Calibri" w:cs="Calibri"/>
                <w:color w:val="000000"/>
                <w:lang w:eastAsia="en-GB"/>
              </w:rPr>
              <w:t>e</w:t>
            </w:r>
            <w:r w:rsidRPr="004E25A1">
              <w:rPr>
                <w:rFonts w:ascii="Calibri" w:eastAsia="Times New Roman" w:hAnsi="Calibri" w:cs="Calibri"/>
                <w:color w:val="000000"/>
                <w:lang w:eastAsia="en-GB"/>
              </w:rPr>
              <w:t>ment play equipment</w:t>
            </w:r>
          </w:p>
        </w:tc>
        <w:tc>
          <w:tcPr>
            <w:tcW w:w="0" w:type="auto"/>
            <w:tcBorders>
              <w:top w:val="nil"/>
              <w:left w:val="nil"/>
              <w:bottom w:val="single" w:sz="4" w:space="0" w:color="auto"/>
              <w:right w:val="single" w:sz="4" w:space="0" w:color="auto"/>
            </w:tcBorders>
            <w:shd w:val="clear" w:color="auto" w:fill="auto"/>
            <w:noWrap/>
            <w:vAlign w:val="bottom"/>
            <w:hideMark/>
          </w:tcPr>
          <w:p w14:paraId="6D08D829" w14:textId="77777777" w:rsidR="004E25A1" w:rsidRPr="004E25A1" w:rsidRDefault="004E25A1" w:rsidP="00C95492">
            <w:pPr>
              <w:spacing w:after="0" w:line="240" w:lineRule="auto"/>
              <w:jc w:val="right"/>
              <w:rPr>
                <w:rFonts w:ascii="Calibri" w:eastAsia="Times New Roman" w:hAnsi="Calibri" w:cs="Calibri"/>
                <w:color w:val="000000"/>
                <w:lang w:eastAsia="en-GB"/>
              </w:rPr>
            </w:pPr>
            <w:r w:rsidRPr="004E25A1">
              <w:rPr>
                <w:rFonts w:ascii="Calibri" w:eastAsia="Times New Roman" w:hAnsi="Calibri" w:cs="Calibri"/>
                <w:color w:val="000000"/>
                <w:lang w:eastAsia="en-GB"/>
              </w:rPr>
              <w:t xml:space="preserve">   37,000.00 </w:t>
            </w:r>
          </w:p>
        </w:tc>
      </w:tr>
      <w:tr w:rsidR="004E25A1" w:rsidRPr="004E25A1" w14:paraId="68352D19" w14:textId="77777777" w:rsidTr="004E25A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2979A5" w14:textId="77777777" w:rsidR="004E25A1" w:rsidRPr="004E25A1" w:rsidRDefault="004E25A1" w:rsidP="00C95492">
            <w:pPr>
              <w:spacing w:after="0" w:line="240" w:lineRule="auto"/>
              <w:rPr>
                <w:rFonts w:ascii="Calibri" w:eastAsia="Times New Roman" w:hAnsi="Calibri" w:cs="Calibri"/>
                <w:color w:val="000000"/>
                <w:lang w:eastAsia="en-GB"/>
              </w:rPr>
            </w:pPr>
            <w:r w:rsidRPr="004E25A1">
              <w:rPr>
                <w:rFonts w:ascii="Calibri" w:eastAsia="Times New Roman" w:hAnsi="Calibri" w:cs="Calibri"/>
                <w:color w:val="000000"/>
                <w:lang w:eastAsia="en-GB"/>
              </w:rPr>
              <w:t>Parish boundary signs</w:t>
            </w:r>
          </w:p>
        </w:tc>
        <w:tc>
          <w:tcPr>
            <w:tcW w:w="0" w:type="auto"/>
            <w:tcBorders>
              <w:top w:val="nil"/>
              <w:left w:val="nil"/>
              <w:bottom w:val="single" w:sz="4" w:space="0" w:color="auto"/>
              <w:right w:val="single" w:sz="4" w:space="0" w:color="auto"/>
            </w:tcBorders>
            <w:shd w:val="clear" w:color="auto" w:fill="auto"/>
            <w:noWrap/>
            <w:vAlign w:val="bottom"/>
            <w:hideMark/>
          </w:tcPr>
          <w:p w14:paraId="7F2C7944" w14:textId="77777777" w:rsidR="004E25A1" w:rsidRPr="004E25A1" w:rsidRDefault="004E25A1" w:rsidP="00C95492">
            <w:pPr>
              <w:spacing w:after="0" w:line="240" w:lineRule="auto"/>
              <w:jc w:val="right"/>
              <w:rPr>
                <w:rFonts w:ascii="Calibri" w:eastAsia="Times New Roman" w:hAnsi="Calibri" w:cs="Calibri"/>
                <w:color w:val="000000"/>
                <w:lang w:eastAsia="en-GB"/>
              </w:rPr>
            </w:pPr>
            <w:r w:rsidRPr="004E25A1">
              <w:rPr>
                <w:rFonts w:ascii="Calibri" w:eastAsia="Times New Roman" w:hAnsi="Calibri" w:cs="Calibri"/>
                <w:color w:val="000000"/>
                <w:lang w:eastAsia="en-GB"/>
              </w:rPr>
              <w:t xml:space="preserve">     5,000.00 </w:t>
            </w:r>
          </w:p>
        </w:tc>
      </w:tr>
      <w:tr w:rsidR="004E25A1" w:rsidRPr="004E25A1" w14:paraId="2DF0B67D" w14:textId="77777777" w:rsidTr="004E25A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0FFA9D" w14:textId="77777777" w:rsidR="004E25A1" w:rsidRPr="004E25A1" w:rsidRDefault="004E25A1" w:rsidP="00C95492">
            <w:pPr>
              <w:spacing w:after="0" w:line="240" w:lineRule="auto"/>
              <w:rPr>
                <w:rFonts w:ascii="Calibri" w:eastAsia="Times New Roman" w:hAnsi="Calibri" w:cs="Calibri"/>
                <w:color w:val="000000"/>
                <w:lang w:eastAsia="en-GB"/>
              </w:rPr>
            </w:pPr>
            <w:r w:rsidRPr="004E25A1">
              <w:rPr>
                <w:rFonts w:ascii="Calibri" w:eastAsia="Times New Roman" w:hAnsi="Calibri" w:cs="Calibri"/>
                <w:color w:val="000000"/>
                <w:lang w:eastAsia="en-GB"/>
              </w:rPr>
              <w:t>General Reserve</w:t>
            </w:r>
          </w:p>
        </w:tc>
        <w:tc>
          <w:tcPr>
            <w:tcW w:w="0" w:type="auto"/>
            <w:tcBorders>
              <w:top w:val="nil"/>
              <w:left w:val="nil"/>
              <w:bottom w:val="single" w:sz="4" w:space="0" w:color="auto"/>
              <w:right w:val="single" w:sz="4" w:space="0" w:color="auto"/>
            </w:tcBorders>
            <w:shd w:val="clear" w:color="auto" w:fill="auto"/>
            <w:noWrap/>
            <w:vAlign w:val="bottom"/>
            <w:hideMark/>
          </w:tcPr>
          <w:p w14:paraId="0F0E2D68" w14:textId="77777777" w:rsidR="004E25A1" w:rsidRPr="004E25A1" w:rsidRDefault="004E25A1" w:rsidP="00C95492">
            <w:pPr>
              <w:spacing w:after="0" w:line="240" w:lineRule="auto"/>
              <w:jc w:val="right"/>
              <w:rPr>
                <w:rFonts w:ascii="Calibri" w:eastAsia="Times New Roman" w:hAnsi="Calibri" w:cs="Calibri"/>
                <w:color w:val="000000"/>
                <w:lang w:eastAsia="en-GB"/>
              </w:rPr>
            </w:pPr>
            <w:r w:rsidRPr="004E25A1">
              <w:rPr>
                <w:rFonts w:ascii="Calibri" w:eastAsia="Times New Roman" w:hAnsi="Calibri" w:cs="Calibri"/>
                <w:color w:val="000000"/>
                <w:lang w:eastAsia="en-GB"/>
              </w:rPr>
              <w:t xml:space="preserve">   15,353.96 </w:t>
            </w:r>
          </w:p>
        </w:tc>
      </w:tr>
      <w:tr w:rsidR="004E25A1" w:rsidRPr="004E25A1" w14:paraId="09868DA4" w14:textId="77777777" w:rsidTr="004E25A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95ACBC" w14:textId="77777777" w:rsidR="004E25A1" w:rsidRPr="004E25A1" w:rsidRDefault="004E25A1" w:rsidP="00C95492">
            <w:pPr>
              <w:spacing w:after="0" w:line="240" w:lineRule="auto"/>
              <w:jc w:val="right"/>
              <w:rPr>
                <w:rFonts w:ascii="Calibri" w:eastAsia="Times New Roman" w:hAnsi="Calibri" w:cs="Calibri"/>
                <w:color w:val="000000"/>
                <w:lang w:eastAsia="en-GB"/>
              </w:rPr>
            </w:pPr>
            <w:r w:rsidRPr="004E25A1">
              <w:rPr>
                <w:rFonts w:ascii="Calibri" w:eastAsia="Times New Roman" w:hAnsi="Calibri" w:cs="Calibri"/>
                <w:color w:val="000000"/>
                <w:lang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37105B2D" w14:textId="77777777" w:rsidR="004E25A1" w:rsidRPr="004E25A1" w:rsidRDefault="004E25A1" w:rsidP="00C95492">
            <w:pPr>
              <w:spacing w:after="0" w:line="240" w:lineRule="auto"/>
              <w:jc w:val="right"/>
              <w:rPr>
                <w:rFonts w:ascii="Calibri" w:eastAsia="Times New Roman" w:hAnsi="Calibri" w:cs="Calibri"/>
                <w:b/>
                <w:bCs/>
                <w:color w:val="000000"/>
                <w:lang w:eastAsia="en-GB"/>
              </w:rPr>
            </w:pPr>
            <w:r w:rsidRPr="004E25A1">
              <w:rPr>
                <w:rFonts w:ascii="Calibri" w:eastAsia="Times New Roman" w:hAnsi="Calibri" w:cs="Calibri"/>
                <w:b/>
                <w:bCs/>
                <w:color w:val="000000"/>
                <w:lang w:eastAsia="en-GB"/>
              </w:rPr>
              <w:t xml:space="preserve">   82,353.96 </w:t>
            </w:r>
          </w:p>
        </w:tc>
      </w:tr>
    </w:tbl>
    <w:p w14:paraId="033A5029" w14:textId="77777777" w:rsidR="008904DF" w:rsidRPr="008904DF" w:rsidRDefault="008904DF" w:rsidP="00C95492">
      <w:pPr>
        <w:spacing w:after="0" w:line="240" w:lineRule="auto"/>
        <w:jc w:val="both"/>
        <w:rPr>
          <w:rFonts w:cstheme="minorHAnsi"/>
          <w:bCs/>
          <w:sz w:val="21"/>
          <w:szCs w:val="21"/>
        </w:rPr>
      </w:pPr>
    </w:p>
    <w:p w14:paraId="04FFC467" w14:textId="454AEB03" w:rsidR="001E2611" w:rsidRDefault="008904DF" w:rsidP="00C95492">
      <w:pPr>
        <w:spacing w:after="0" w:line="240" w:lineRule="auto"/>
        <w:jc w:val="both"/>
        <w:rPr>
          <w:rFonts w:cstheme="minorHAnsi"/>
          <w:b/>
          <w:sz w:val="21"/>
          <w:szCs w:val="21"/>
        </w:rPr>
      </w:pPr>
      <w:r>
        <w:rPr>
          <w:rFonts w:cstheme="minorHAnsi"/>
          <w:bCs/>
          <w:sz w:val="21"/>
          <w:szCs w:val="21"/>
        </w:rPr>
        <w:t>2020-21/009.4</w:t>
      </w:r>
      <w:r>
        <w:rPr>
          <w:rFonts w:cstheme="minorHAnsi"/>
          <w:bCs/>
          <w:sz w:val="21"/>
          <w:szCs w:val="21"/>
        </w:rPr>
        <w:tab/>
      </w:r>
      <w:bookmarkStart w:id="1" w:name="_Hlk39660425"/>
      <w:r w:rsidR="001E2611" w:rsidRPr="008904DF">
        <w:rPr>
          <w:rFonts w:cstheme="minorHAnsi"/>
          <w:b/>
          <w:sz w:val="21"/>
          <w:szCs w:val="21"/>
        </w:rPr>
        <w:t>Home as Office allowance</w:t>
      </w:r>
    </w:p>
    <w:p w14:paraId="3FC64076" w14:textId="1C19FC58" w:rsidR="008904DF" w:rsidRPr="004E25A1" w:rsidRDefault="004E25A1" w:rsidP="00C95492">
      <w:pPr>
        <w:spacing w:after="0" w:line="240" w:lineRule="auto"/>
        <w:ind w:left="1440"/>
        <w:jc w:val="both"/>
        <w:rPr>
          <w:rFonts w:cstheme="minorHAnsi"/>
          <w:bCs/>
          <w:sz w:val="21"/>
          <w:szCs w:val="21"/>
        </w:rPr>
      </w:pPr>
      <w:r>
        <w:rPr>
          <w:rFonts w:cstheme="minorHAnsi"/>
          <w:bCs/>
          <w:sz w:val="21"/>
          <w:szCs w:val="21"/>
        </w:rPr>
        <w:t>HMRC increased the weekly Working from home allowance from £4 per week to £6 per week with effect from 0</w:t>
      </w:r>
      <w:r w:rsidR="007B1990">
        <w:rPr>
          <w:rFonts w:cstheme="minorHAnsi"/>
          <w:bCs/>
          <w:sz w:val="21"/>
          <w:szCs w:val="21"/>
        </w:rPr>
        <w:t>1</w:t>
      </w:r>
      <w:r>
        <w:rPr>
          <w:rFonts w:cstheme="minorHAnsi"/>
          <w:bCs/>
          <w:sz w:val="21"/>
          <w:szCs w:val="21"/>
        </w:rPr>
        <w:t xml:space="preserve"> April 2020. As the Clerk also works for Rolleston on Dove Parish Council, the pro rata cost to Shobnall Parish Council is now £133.71 pa (previously £89.14 pa). The council is requested to approve this payment.</w:t>
      </w:r>
    </w:p>
    <w:bookmarkEnd w:id="1"/>
    <w:p w14:paraId="0F8CDF60" w14:textId="77777777" w:rsidR="006E0DE7" w:rsidRPr="006E0DE7" w:rsidRDefault="006E0DE7" w:rsidP="00C95492">
      <w:pPr>
        <w:pStyle w:val="ListParagraph"/>
        <w:spacing w:after="0" w:line="240" w:lineRule="auto"/>
        <w:ind w:left="1800"/>
        <w:jc w:val="both"/>
        <w:rPr>
          <w:rFonts w:cstheme="minorHAnsi"/>
          <w:b/>
          <w:sz w:val="21"/>
          <w:szCs w:val="21"/>
        </w:rPr>
      </w:pPr>
    </w:p>
    <w:p w14:paraId="3470BE77" w14:textId="43D6104B" w:rsidR="005853BE" w:rsidRPr="006E0DE7" w:rsidRDefault="001E2611" w:rsidP="00C95492">
      <w:pPr>
        <w:spacing w:after="0" w:line="240" w:lineRule="auto"/>
        <w:jc w:val="both"/>
        <w:rPr>
          <w:rFonts w:cstheme="minorHAnsi"/>
          <w:b/>
          <w:bCs/>
          <w:sz w:val="21"/>
          <w:szCs w:val="21"/>
        </w:rPr>
      </w:pPr>
      <w:r>
        <w:rPr>
          <w:rFonts w:cstheme="minorHAnsi"/>
          <w:b/>
          <w:bCs/>
          <w:sz w:val="21"/>
          <w:szCs w:val="21"/>
        </w:rPr>
        <w:t>2020-21</w:t>
      </w:r>
      <w:r w:rsidR="005853BE" w:rsidRPr="006E0DE7">
        <w:rPr>
          <w:rFonts w:cstheme="minorHAnsi"/>
          <w:b/>
          <w:bCs/>
          <w:sz w:val="21"/>
          <w:szCs w:val="21"/>
        </w:rPr>
        <w:t>/</w:t>
      </w:r>
      <w:r>
        <w:rPr>
          <w:rFonts w:cstheme="minorHAnsi"/>
          <w:b/>
          <w:bCs/>
          <w:sz w:val="21"/>
          <w:szCs w:val="21"/>
        </w:rPr>
        <w:t>010</w:t>
      </w:r>
      <w:r w:rsidR="005853BE" w:rsidRPr="006E0DE7">
        <w:rPr>
          <w:rFonts w:cstheme="minorHAnsi"/>
          <w:b/>
          <w:bCs/>
          <w:sz w:val="21"/>
          <w:szCs w:val="21"/>
        </w:rPr>
        <w:tab/>
        <w:t>To consider the 20</w:t>
      </w:r>
      <w:r>
        <w:rPr>
          <w:rFonts w:cstheme="minorHAnsi"/>
          <w:b/>
          <w:bCs/>
          <w:sz w:val="21"/>
          <w:szCs w:val="21"/>
        </w:rPr>
        <w:t xml:space="preserve">20/21 </w:t>
      </w:r>
      <w:r w:rsidR="005853BE" w:rsidRPr="006E0DE7">
        <w:rPr>
          <w:rFonts w:cstheme="minorHAnsi"/>
          <w:b/>
          <w:bCs/>
          <w:sz w:val="21"/>
          <w:szCs w:val="21"/>
        </w:rPr>
        <w:t xml:space="preserve">Budget as at </w:t>
      </w:r>
      <w:r>
        <w:rPr>
          <w:rFonts w:cstheme="minorHAnsi"/>
          <w:b/>
          <w:bCs/>
          <w:sz w:val="21"/>
          <w:szCs w:val="21"/>
        </w:rPr>
        <w:t>30 April</w:t>
      </w:r>
      <w:r w:rsidR="00802B6E">
        <w:rPr>
          <w:rFonts w:cstheme="minorHAnsi"/>
          <w:b/>
          <w:bCs/>
          <w:sz w:val="21"/>
          <w:szCs w:val="21"/>
        </w:rPr>
        <w:t xml:space="preserve"> 2020</w:t>
      </w:r>
      <w:r w:rsidR="005853BE" w:rsidRPr="006E0DE7">
        <w:rPr>
          <w:rFonts w:cstheme="minorHAnsi"/>
          <w:b/>
          <w:bCs/>
          <w:sz w:val="21"/>
          <w:szCs w:val="21"/>
        </w:rPr>
        <w:t xml:space="preserve"> </w:t>
      </w:r>
      <w:r w:rsidR="00C95492">
        <w:rPr>
          <w:rFonts w:cstheme="minorHAnsi"/>
          <w:b/>
          <w:bCs/>
          <w:sz w:val="21"/>
          <w:szCs w:val="21"/>
        </w:rPr>
        <w:t>(Enclosure 2)</w:t>
      </w:r>
    </w:p>
    <w:p w14:paraId="13282434" w14:textId="77777777" w:rsidR="006E0DE7" w:rsidRPr="006E0DE7" w:rsidRDefault="006E0DE7" w:rsidP="00C95492">
      <w:pPr>
        <w:spacing w:after="0" w:line="240" w:lineRule="auto"/>
        <w:jc w:val="both"/>
        <w:rPr>
          <w:rFonts w:cstheme="minorHAnsi"/>
          <w:b/>
          <w:bCs/>
          <w:sz w:val="21"/>
          <w:szCs w:val="21"/>
        </w:rPr>
      </w:pPr>
    </w:p>
    <w:p w14:paraId="3BDF7FFD" w14:textId="4C97F52C" w:rsidR="00DA0B5A" w:rsidRDefault="00DA0B5A" w:rsidP="00C95492">
      <w:pPr>
        <w:spacing w:after="0" w:line="240" w:lineRule="auto"/>
        <w:rPr>
          <w:b/>
          <w:bCs/>
          <w:sz w:val="21"/>
          <w:szCs w:val="21"/>
        </w:rPr>
      </w:pPr>
      <w:r>
        <w:rPr>
          <w:b/>
          <w:bCs/>
          <w:sz w:val="21"/>
          <w:szCs w:val="21"/>
        </w:rPr>
        <w:t>2020-21/011</w:t>
      </w:r>
      <w:r>
        <w:rPr>
          <w:b/>
          <w:bCs/>
          <w:sz w:val="21"/>
          <w:szCs w:val="21"/>
        </w:rPr>
        <w:tab/>
      </w:r>
      <w:r w:rsidRPr="00DA0B5A">
        <w:rPr>
          <w:b/>
          <w:bCs/>
          <w:sz w:val="21"/>
          <w:szCs w:val="21"/>
        </w:rPr>
        <w:t>Internal Audit</w:t>
      </w:r>
    </w:p>
    <w:p w14:paraId="083DDEE3" w14:textId="089FF00F" w:rsidR="00DA0B5A" w:rsidRDefault="00DA0B5A" w:rsidP="00C95492">
      <w:pPr>
        <w:spacing w:after="0" w:line="240" w:lineRule="auto"/>
        <w:ind w:left="720" w:hanging="720"/>
        <w:rPr>
          <w:b/>
          <w:bCs/>
          <w:sz w:val="21"/>
          <w:szCs w:val="21"/>
        </w:rPr>
      </w:pPr>
      <w:r>
        <w:rPr>
          <w:sz w:val="21"/>
          <w:szCs w:val="21"/>
        </w:rPr>
        <w:t>2020-21/011.1</w:t>
      </w:r>
      <w:r w:rsidRPr="00B91E2C">
        <w:rPr>
          <w:b/>
          <w:bCs/>
          <w:sz w:val="21"/>
          <w:szCs w:val="21"/>
        </w:rPr>
        <w:tab/>
        <w:t xml:space="preserve">Internal Audit report for the Year Ended 31 March 2020 (Enclosure </w:t>
      </w:r>
      <w:r w:rsidR="00C95492">
        <w:rPr>
          <w:b/>
          <w:bCs/>
          <w:sz w:val="21"/>
          <w:szCs w:val="21"/>
        </w:rPr>
        <w:t>3</w:t>
      </w:r>
      <w:r w:rsidRPr="00B91E2C">
        <w:rPr>
          <w:b/>
          <w:bCs/>
          <w:sz w:val="21"/>
          <w:szCs w:val="21"/>
        </w:rPr>
        <w:t>)</w:t>
      </w:r>
    </w:p>
    <w:p w14:paraId="7AC937C0" w14:textId="77777777" w:rsidR="00BB13C7" w:rsidRDefault="00BB13C7" w:rsidP="00C95492">
      <w:pPr>
        <w:spacing w:after="0" w:line="240" w:lineRule="auto"/>
        <w:ind w:left="720" w:hanging="720"/>
        <w:rPr>
          <w:b/>
          <w:bCs/>
          <w:sz w:val="21"/>
          <w:szCs w:val="21"/>
        </w:rPr>
      </w:pPr>
    </w:p>
    <w:p w14:paraId="7C3F38D8" w14:textId="77777777" w:rsidR="00BB13C7" w:rsidRDefault="00BB13C7">
      <w:pPr>
        <w:spacing w:line="259" w:lineRule="auto"/>
        <w:rPr>
          <w:sz w:val="21"/>
          <w:szCs w:val="21"/>
        </w:rPr>
      </w:pPr>
      <w:r>
        <w:rPr>
          <w:sz w:val="21"/>
          <w:szCs w:val="21"/>
        </w:rPr>
        <w:br w:type="page"/>
      </w:r>
    </w:p>
    <w:p w14:paraId="30290B1B" w14:textId="27B595C4" w:rsidR="00DA0B5A" w:rsidRPr="00B91E2C" w:rsidRDefault="00DA0B5A" w:rsidP="00C95492">
      <w:pPr>
        <w:spacing w:after="0" w:line="240" w:lineRule="auto"/>
        <w:ind w:left="720" w:hanging="720"/>
        <w:rPr>
          <w:b/>
          <w:bCs/>
          <w:sz w:val="21"/>
          <w:szCs w:val="21"/>
        </w:rPr>
      </w:pPr>
      <w:r>
        <w:rPr>
          <w:sz w:val="21"/>
          <w:szCs w:val="21"/>
        </w:rPr>
        <w:lastRenderedPageBreak/>
        <w:t>2020-21/011.2</w:t>
      </w:r>
      <w:r w:rsidRPr="00B91E2C">
        <w:rPr>
          <w:b/>
          <w:bCs/>
          <w:sz w:val="21"/>
          <w:szCs w:val="21"/>
        </w:rPr>
        <w:tab/>
        <w:t>Appointment of Internal Auditor for the 2020/21 financial year</w:t>
      </w:r>
    </w:p>
    <w:p w14:paraId="319BD810" w14:textId="3351AF87" w:rsidR="00DA0B5A" w:rsidRDefault="00DA0B5A" w:rsidP="00C95492">
      <w:pPr>
        <w:spacing w:after="0" w:line="240" w:lineRule="auto"/>
        <w:ind w:left="1440"/>
        <w:rPr>
          <w:sz w:val="21"/>
          <w:szCs w:val="21"/>
        </w:rPr>
      </w:pPr>
      <w:r w:rsidRPr="00B91E2C">
        <w:rPr>
          <w:sz w:val="21"/>
          <w:szCs w:val="21"/>
        </w:rPr>
        <w:t>The council is recommended to re-appoint Toplis Associates as the council’s Internal Auditor for the 2020/21 financial year.</w:t>
      </w:r>
    </w:p>
    <w:p w14:paraId="5FC7A362" w14:textId="77777777" w:rsidR="00C95492" w:rsidRPr="00B91E2C" w:rsidRDefault="00C95492" w:rsidP="00C95492">
      <w:pPr>
        <w:spacing w:after="0" w:line="240" w:lineRule="auto"/>
        <w:ind w:left="1440"/>
        <w:rPr>
          <w:sz w:val="21"/>
          <w:szCs w:val="21"/>
        </w:rPr>
      </w:pPr>
    </w:p>
    <w:p w14:paraId="58AE2394" w14:textId="366DD211" w:rsidR="00DA0B5A" w:rsidRDefault="00DA0B5A" w:rsidP="00C95492">
      <w:pPr>
        <w:spacing w:after="0" w:line="240" w:lineRule="auto"/>
        <w:rPr>
          <w:b/>
          <w:caps/>
          <w:sz w:val="21"/>
          <w:szCs w:val="21"/>
        </w:rPr>
      </w:pPr>
      <w:r>
        <w:rPr>
          <w:b/>
          <w:caps/>
          <w:sz w:val="21"/>
          <w:szCs w:val="21"/>
        </w:rPr>
        <w:t>2020-21/012</w:t>
      </w:r>
      <w:r>
        <w:rPr>
          <w:b/>
          <w:caps/>
          <w:sz w:val="21"/>
          <w:szCs w:val="21"/>
        </w:rPr>
        <w:tab/>
      </w:r>
      <w:r w:rsidRPr="00DA0B5A">
        <w:rPr>
          <w:b/>
          <w:sz w:val="21"/>
          <w:szCs w:val="21"/>
        </w:rPr>
        <w:t xml:space="preserve">Annual Governance </w:t>
      </w:r>
      <w:r>
        <w:rPr>
          <w:b/>
          <w:sz w:val="21"/>
          <w:szCs w:val="21"/>
        </w:rPr>
        <w:t>a</w:t>
      </w:r>
      <w:r w:rsidRPr="00DA0B5A">
        <w:rPr>
          <w:b/>
          <w:sz w:val="21"/>
          <w:szCs w:val="21"/>
        </w:rPr>
        <w:t xml:space="preserve">nd Accountability Return 2019/20 (Enclosure </w:t>
      </w:r>
      <w:r w:rsidR="00C95492">
        <w:rPr>
          <w:b/>
          <w:sz w:val="21"/>
          <w:szCs w:val="21"/>
        </w:rPr>
        <w:t>4</w:t>
      </w:r>
      <w:r>
        <w:rPr>
          <w:b/>
          <w:caps/>
          <w:sz w:val="21"/>
          <w:szCs w:val="21"/>
        </w:rPr>
        <w:t>)</w:t>
      </w:r>
    </w:p>
    <w:p w14:paraId="43A665E1" w14:textId="77777777" w:rsidR="00C95492" w:rsidRPr="00DA0B5A" w:rsidRDefault="00C95492" w:rsidP="00C95492">
      <w:pPr>
        <w:spacing w:after="0" w:line="240" w:lineRule="auto"/>
        <w:rPr>
          <w:b/>
          <w:bCs/>
          <w:sz w:val="21"/>
          <w:szCs w:val="21"/>
        </w:rPr>
      </w:pPr>
    </w:p>
    <w:p w14:paraId="77CB6E3A" w14:textId="3647040D" w:rsidR="00DA0B5A" w:rsidRPr="00DA0B5A" w:rsidRDefault="00DA0B5A" w:rsidP="00C95492">
      <w:pPr>
        <w:spacing w:after="0" w:line="240" w:lineRule="auto"/>
        <w:rPr>
          <w:sz w:val="21"/>
          <w:szCs w:val="21"/>
        </w:rPr>
      </w:pPr>
      <w:r>
        <w:rPr>
          <w:b/>
          <w:bCs/>
          <w:caps/>
          <w:sz w:val="21"/>
          <w:szCs w:val="21"/>
        </w:rPr>
        <w:t>2020-21/01</w:t>
      </w:r>
      <w:r w:rsidR="00C95492">
        <w:rPr>
          <w:b/>
          <w:bCs/>
          <w:caps/>
          <w:sz w:val="21"/>
          <w:szCs w:val="21"/>
        </w:rPr>
        <w:t>3</w:t>
      </w:r>
      <w:r>
        <w:rPr>
          <w:b/>
          <w:bCs/>
          <w:caps/>
          <w:sz w:val="21"/>
          <w:szCs w:val="21"/>
        </w:rPr>
        <w:tab/>
      </w:r>
      <w:r w:rsidRPr="00DA0B5A">
        <w:rPr>
          <w:b/>
          <w:bCs/>
          <w:sz w:val="21"/>
          <w:szCs w:val="21"/>
        </w:rPr>
        <w:t xml:space="preserve">Delegation </w:t>
      </w:r>
      <w:r>
        <w:rPr>
          <w:b/>
          <w:bCs/>
          <w:sz w:val="21"/>
          <w:szCs w:val="21"/>
        </w:rPr>
        <w:t>o</w:t>
      </w:r>
      <w:r w:rsidRPr="00DA0B5A">
        <w:rPr>
          <w:b/>
          <w:bCs/>
          <w:sz w:val="21"/>
          <w:szCs w:val="21"/>
        </w:rPr>
        <w:t>f Authority</w:t>
      </w:r>
    </w:p>
    <w:p w14:paraId="5250A267" w14:textId="0E81F5E8" w:rsidR="00DA0B5A" w:rsidRDefault="00DA0B5A" w:rsidP="00C95492">
      <w:pPr>
        <w:spacing w:after="0" w:line="240" w:lineRule="auto"/>
        <w:ind w:left="1440" w:hanging="1440"/>
        <w:jc w:val="both"/>
        <w:rPr>
          <w:sz w:val="21"/>
          <w:szCs w:val="21"/>
        </w:rPr>
      </w:pPr>
      <w:r>
        <w:rPr>
          <w:sz w:val="21"/>
          <w:szCs w:val="21"/>
        </w:rPr>
        <w:t>2020-21/01</w:t>
      </w:r>
      <w:r w:rsidR="00C95492">
        <w:rPr>
          <w:sz w:val="21"/>
          <w:szCs w:val="21"/>
        </w:rPr>
        <w:t>3</w:t>
      </w:r>
      <w:r>
        <w:rPr>
          <w:sz w:val="21"/>
          <w:szCs w:val="21"/>
        </w:rPr>
        <w:t>.1</w:t>
      </w:r>
      <w:r>
        <w:rPr>
          <w:sz w:val="21"/>
          <w:szCs w:val="21"/>
        </w:rPr>
        <w:tab/>
      </w:r>
      <w:r w:rsidRPr="00B91E2C">
        <w:rPr>
          <w:sz w:val="21"/>
          <w:szCs w:val="21"/>
        </w:rPr>
        <w:t>To resolve that the council will delegate authority to the Clerk in consultation with the Chair and Vice-Chair (or other councillors should one or the other be indisposed) to take any actions necessary with associated expenditure to protect the interests of the community and ensure council business continuity during the period of the COVID-19 outbreak, informed by consultation with members of the council. All decisions to be minuted appropriately. Delegated authority to cease upon the first face-to-face meeting of the council.</w:t>
      </w:r>
    </w:p>
    <w:p w14:paraId="2AC37E14" w14:textId="77777777" w:rsidR="003672CC" w:rsidRDefault="003672CC" w:rsidP="00C95492">
      <w:pPr>
        <w:spacing w:after="0" w:line="240" w:lineRule="auto"/>
        <w:ind w:left="1440" w:hanging="1440"/>
        <w:jc w:val="both"/>
        <w:rPr>
          <w:sz w:val="21"/>
          <w:szCs w:val="21"/>
        </w:rPr>
      </w:pPr>
    </w:p>
    <w:p w14:paraId="2E056DAF" w14:textId="1CA84B0E" w:rsidR="00DA0B5A" w:rsidRDefault="00DA0B5A" w:rsidP="00C95492">
      <w:pPr>
        <w:spacing w:after="0" w:line="240" w:lineRule="auto"/>
        <w:ind w:left="1440" w:hanging="1440"/>
        <w:jc w:val="both"/>
        <w:rPr>
          <w:sz w:val="21"/>
          <w:szCs w:val="21"/>
        </w:rPr>
      </w:pPr>
      <w:r>
        <w:rPr>
          <w:sz w:val="21"/>
          <w:szCs w:val="21"/>
        </w:rPr>
        <w:t>2020-21/01</w:t>
      </w:r>
      <w:r w:rsidR="00C95492">
        <w:rPr>
          <w:sz w:val="21"/>
          <w:szCs w:val="21"/>
        </w:rPr>
        <w:t>3</w:t>
      </w:r>
      <w:r>
        <w:rPr>
          <w:sz w:val="21"/>
          <w:szCs w:val="21"/>
        </w:rPr>
        <w:t>.2</w:t>
      </w:r>
      <w:r w:rsidRPr="00B91E2C">
        <w:rPr>
          <w:sz w:val="21"/>
          <w:szCs w:val="21"/>
        </w:rPr>
        <w:tab/>
        <w:t>To resolve that the above Delegation of Authority be added to the council’s Standing Orders as Standing Order 18 and the remaining Standing Orders be renumbered.</w:t>
      </w:r>
    </w:p>
    <w:p w14:paraId="7F542509" w14:textId="77777777" w:rsidR="00C95492" w:rsidRPr="00B91E2C" w:rsidRDefault="00C95492" w:rsidP="00C95492">
      <w:pPr>
        <w:spacing w:after="0" w:line="240" w:lineRule="auto"/>
        <w:ind w:left="1440" w:hanging="1440"/>
        <w:jc w:val="both"/>
        <w:rPr>
          <w:sz w:val="21"/>
          <w:szCs w:val="21"/>
        </w:rPr>
      </w:pPr>
    </w:p>
    <w:p w14:paraId="3B01BA02" w14:textId="698489D3" w:rsidR="00DA0B5A" w:rsidRPr="00DA0B5A" w:rsidRDefault="00DA0B5A" w:rsidP="00C95492">
      <w:pPr>
        <w:spacing w:after="0" w:line="240" w:lineRule="auto"/>
        <w:rPr>
          <w:sz w:val="21"/>
          <w:szCs w:val="21"/>
        </w:rPr>
      </w:pPr>
      <w:r>
        <w:rPr>
          <w:b/>
          <w:bCs/>
          <w:caps/>
          <w:sz w:val="21"/>
          <w:szCs w:val="21"/>
        </w:rPr>
        <w:t>2020-21/01</w:t>
      </w:r>
      <w:r w:rsidR="00C95492">
        <w:rPr>
          <w:b/>
          <w:bCs/>
          <w:caps/>
          <w:sz w:val="21"/>
          <w:szCs w:val="21"/>
        </w:rPr>
        <w:t>4</w:t>
      </w:r>
      <w:r>
        <w:rPr>
          <w:b/>
          <w:bCs/>
          <w:caps/>
          <w:sz w:val="21"/>
          <w:szCs w:val="21"/>
        </w:rPr>
        <w:tab/>
      </w:r>
      <w:r w:rsidRPr="00DA0B5A">
        <w:rPr>
          <w:b/>
          <w:bCs/>
          <w:sz w:val="21"/>
          <w:szCs w:val="21"/>
        </w:rPr>
        <w:t xml:space="preserve">Annual Meeting </w:t>
      </w:r>
      <w:r>
        <w:rPr>
          <w:b/>
          <w:bCs/>
          <w:sz w:val="21"/>
          <w:szCs w:val="21"/>
        </w:rPr>
        <w:t>o</w:t>
      </w:r>
      <w:r w:rsidRPr="00DA0B5A">
        <w:rPr>
          <w:b/>
          <w:bCs/>
          <w:sz w:val="21"/>
          <w:szCs w:val="21"/>
        </w:rPr>
        <w:t xml:space="preserve">f </w:t>
      </w:r>
      <w:r>
        <w:rPr>
          <w:b/>
          <w:bCs/>
          <w:sz w:val="21"/>
          <w:szCs w:val="21"/>
        </w:rPr>
        <w:t>t</w:t>
      </w:r>
      <w:r w:rsidRPr="00DA0B5A">
        <w:rPr>
          <w:b/>
          <w:bCs/>
          <w:sz w:val="21"/>
          <w:szCs w:val="21"/>
        </w:rPr>
        <w:t>he Council</w:t>
      </w:r>
    </w:p>
    <w:p w14:paraId="4C49BE69" w14:textId="5A1DB903" w:rsidR="00DA0B5A" w:rsidRDefault="00DA0B5A" w:rsidP="00C95492">
      <w:pPr>
        <w:pStyle w:val="ListParagraph"/>
        <w:spacing w:after="0" w:line="240" w:lineRule="auto"/>
        <w:ind w:left="1440"/>
        <w:contextualSpacing w:val="0"/>
        <w:jc w:val="both"/>
        <w:rPr>
          <w:sz w:val="21"/>
          <w:szCs w:val="21"/>
        </w:rPr>
      </w:pPr>
      <w:r w:rsidRPr="00B91E2C">
        <w:rPr>
          <w:sz w:val="21"/>
          <w:szCs w:val="21"/>
        </w:rPr>
        <w:t xml:space="preserve">To resolve to hold the Annual Meeting of the Council at the next face-to-face meeting of </w:t>
      </w:r>
      <w:r>
        <w:rPr>
          <w:sz w:val="21"/>
          <w:szCs w:val="21"/>
        </w:rPr>
        <w:t>t</w:t>
      </w:r>
      <w:r w:rsidRPr="00B91E2C">
        <w:rPr>
          <w:sz w:val="21"/>
          <w:szCs w:val="21"/>
        </w:rPr>
        <w:t>he council.</w:t>
      </w:r>
    </w:p>
    <w:p w14:paraId="414F93E9" w14:textId="77777777" w:rsidR="00C95492" w:rsidRPr="00B91E2C" w:rsidRDefault="00C95492" w:rsidP="00C95492">
      <w:pPr>
        <w:pStyle w:val="ListParagraph"/>
        <w:spacing w:after="0" w:line="240" w:lineRule="auto"/>
        <w:ind w:left="1440"/>
        <w:contextualSpacing w:val="0"/>
        <w:jc w:val="both"/>
        <w:rPr>
          <w:sz w:val="21"/>
          <w:szCs w:val="21"/>
        </w:rPr>
      </w:pPr>
    </w:p>
    <w:p w14:paraId="4B9CC731" w14:textId="48C38C80" w:rsidR="00DA0B5A" w:rsidRPr="00DA0B5A" w:rsidRDefault="00DA0B5A" w:rsidP="00C95492">
      <w:pPr>
        <w:spacing w:after="0" w:line="240" w:lineRule="auto"/>
        <w:rPr>
          <w:b/>
          <w:bCs/>
          <w:caps/>
          <w:sz w:val="21"/>
          <w:szCs w:val="21"/>
        </w:rPr>
      </w:pPr>
      <w:r>
        <w:rPr>
          <w:b/>
          <w:bCs/>
          <w:caps/>
          <w:sz w:val="21"/>
          <w:szCs w:val="21"/>
        </w:rPr>
        <w:t>2020-21/01</w:t>
      </w:r>
      <w:r w:rsidR="00C95492">
        <w:rPr>
          <w:b/>
          <w:bCs/>
          <w:caps/>
          <w:sz w:val="21"/>
          <w:szCs w:val="21"/>
        </w:rPr>
        <w:t>5</w:t>
      </w:r>
      <w:r>
        <w:rPr>
          <w:b/>
          <w:bCs/>
          <w:caps/>
          <w:sz w:val="21"/>
          <w:szCs w:val="21"/>
        </w:rPr>
        <w:tab/>
      </w:r>
      <w:r w:rsidRPr="00DA0B5A">
        <w:rPr>
          <w:b/>
          <w:bCs/>
          <w:sz w:val="21"/>
          <w:szCs w:val="21"/>
        </w:rPr>
        <w:t xml:space="preserve">Postponement </w:t>
      </w:r>
      <w:r>
        <w:rPr>
          <w:b/>
          <w:bCs/>
          <w:sz w:val="21"/>
          <w:szCs w:val="21"/>
        </w:rPr>
        <w:t>o</w:t>
      </w:r>
      <w:r w:rsidRPr="00DA0B5A">
        <w:rPr>
          <w:b/>
          <w:bCs/>
          <w:sz w:val="21"/>
          <w:szCs w:val="21"/>
        </w:rPr>
        <w:t xml:space="preserve">f </w:t>
      </w:r>
      <w:r>
        <w:rPr>
          <w:b/>
          <w:bCs/>
          <w:sz w:val="21"/>
          <w:szCs w:val="21"/>
        </w:rPr>
        <w:t>th</w:t>
      </w:r>
      <w:r w:rsidRPr="00DA0B5A">
        <w:rPr>
          <w:b/>
          <w:bCs/>
          <w:sz w:val="21"/>
          <w:szCs w:val="21"/>
        </w:rPr>
        <w:t>e Annual Parish Meeting</w:t>
      </w:r>
    </w:p>
    <w:p w14:paraId="58928E3F" w14:textId="5504BFE3" w:rsidR="00DA0B5A" w:rsidRDefault="00DA0B5A" w:rsidP="00C95492">
      <w:pPr>
        <w:pStyle w:val="ListParagraph"/>
        <w:autoSpaceDE w:val="0"/>
        <w:autoSpaceDN w:val="0"/>
        <w:spacing w:after="0" w:line="240" w:lineRule="auto"/>
        <w:ind w:left="1440"/>
        <w:jc w:val="both"/>
        <w:rPr>
          <w:color w:val="000000"/>
          <w:sz w:val="21"/>
          <w:szCs w:val="21"/>
        </w:rPr>
      </w:pPr>
      <w:r w:rsidRPr="00B91E2C">
        <w:rPr>
          <w:color w:val="000000"/>
          <w:sz w:val="21"/>
          <w:szCs w:val="21"/>
        </w:rPr>
        <w:t>The 2020 Regulations have omitted either to disapply the requirement to hold an Annual Parish Meeting between 1</w:t>
      </w:r>
      <w:r w:rsidRPr="00B91E2C">
        <w:rPr>
          <w:color w:val="000000"/>
          <w:sz w:val="21"/>
          <w:szCs w:val="21"/>
          <w:vertAlign w:val="superscript"/>
        </w:rPr>
        <w:t>st</w:t>
      </w:r>
      <w:r w:rsidRPr="00B91E2C">
        <w:rPr>
          <w:color w:val="000000"/>
          <w:sz w:val="21"/>
          <w:szCs w:val="21"/>
        </w:rPr>
        <w:t xml:space="preserve"> March and 1</w:t>
      </w:r>
      <w:r w:rsidRPr="00B91E2C">
        <w:rPr>
          <w:color w:val="000000"/>
          <w:sz w:val="21"/>
          <w:szCs w:val="21"/>
          <w:vertAlign w:val="superscript"/>
        </w:rPr>
        <w:t xml:space="preserve">st </w:t>
      </w:r>
      <w:r w:rsidRPr="00B91E2C">
        <w:rPr>
          <w:color w:val="000000"/>
          <w:sz w:val="21"/>
          <w:szCs w:val="21"/>
        </w:rPr>
        <w:t>June or to enable such a meeting to be held remotely. As it would clearly be in contravention of current Government guidance to hold a parish meeting, NALC has suggested that councils do not pursue any arrangements for the Annual Parish Meeting until the Government has clarified matters.</w:t>
      </w:r>
    </w:p>
    <w:p w14:paraId="32423D8F" w14:textId="77777777" w:rsidR="00C95492" w:rsidRPr="00B91E2C" w:rsidRDefault="00C95492" w:rsidP="00C95492">
      <w:pPr>
        <w:pStyle w:val="ListParagraph"/>
        <w:autoSpaceDE w:val="0"/>
        <w:autoSpaceDN w:val="0"/>
        <w:spacing w:after="0" w:line="240" w:lineRule="auto"/>
        <w:ind w:left="1440"/>
        <w:jc w:val="both"/>
        <w:rPr>
          <w:color w:val="000000"/>
          <w:sz w:val="21"/>
          <w:szCs w:val="21"/>
        </w:rPr>
      </w:pPr>
    </w:p>
    <w:p w14:paraId="64479EE4" w14:textId="05388229" w:rsidR="005853BE" w:rsidRDefault="001E2611" w:rsidP="00C95492">
      <w:pPr>
        <w:spacing w:after="0" w:line="240" w:lineRule="auto"/>
        <w:jc w:val="both"/>
        <w:rPr>
          <w:rFonts w:cstheme="minorHAnsi"/>
          <w:b/>
          <w:bCs/>
          <w:sz w:val="21"/>
          <w:szCs w:val="21"/>
        </w:rPr>
      </w:pPr>
      <w:r>
        <w:rPr>
          <w:rFonts w:cstheme="minorHAnsi"/>
          <w:b/>
          <w:bCs/>
          <w:sz w:val="21"/>
          <w:szCs w:val="21"/>
        </w:rPr>
        <w:t>2020-21</w:t>
      </w:r>
      <w:r w:rsidR="005853BE" w:rsidRPr="006E0DE7">
        <w:rPr>
          <w:rFonts w:cstheme="minorHAnsi"/>
          <w:b/>
          <w:bCs/>
          <w:sz w:val="21"/>
          <w:szCs w:val="21"/>
        </w:rPr>
        <w:t>/</w:t>
      </w:r>
      <w:r>
        <w:rPr>
          <w:rFonts w:cstheme="minorHAnsi"/>
          <w:b/>
          <w:bCs/>
          <w:sz w:val="21"/>
          <w:szCs w:val="21"/>
        </w:rPr>
        <w:t>01</w:t>
      </w:r>
      <w:r w:rsidR="00C95492">
        <w:rPr>
          <w:rFonts w:cstheme="minorHAnsi"/>
          <w:b/>
          <w:bCs/>
          <w:sz w:val="21"/>
          <w:szCs w:val="21"/>
        </w:rPr>
        <w:t>6</w:t>
      </w:r>
      <w:r w:rsidR="00DA0B5A">
        <w:rPr>
          <w:rFonts w:cstheme="minorHAnsi"/>
          <w:b/>
          <w:bCs/>
          <w:sz w:val="21"/>
          <w:szCs w:val="21"/>
        </w:rPr>
        <w:tab/>
      </w:r>
      <w:r w:rsidR="005853BE" w:rsidRPr="006E0DE7">
        <w:rPr>
          <w:rFonts w:cstheme="minorHAnsi"/>
          <w:b/>
          <w:bCs/>
          <w:sz w:val="21"/>
          <w:szCs w:val="21"/>
        </w:rPr>
        <w:t xml:space="preserve">Shobnall Parish Council </w:t>
      </w:r>
      <w:r w:rsidR="00E63194" w:rsidRPr="006E0DE7">
        <w:rPr>
          <w:rFonts w:cstheme="minorHAnsi"/>
          <w:b/>
          <w:bCs/>
          <w:sz w:val="21"/>
          <w:szCs w:val="21"/>
        </w:rPr>
        <w:t>w</w:t>
      </w:r>
      <w:r w:rsidR="005853BE" w:rsidRPr="006E0DE7">
        <w:rPr>
          <w:rFonts w:cstheme="minorHAnsi"/>
          <w:b/>
          <w:bCs/>
          <w:sz w:val="21"/>
          <w:szCs w:val="21"/>
        </w:rPr>
        <w:t>ebsite</w:t>
      </w:r>
    </w:p>
    <w:p w14:paraId="63E6045B" w14:textId="0E13A06D" w:rsidR="007679A6" w:rsidRPr="007679A6" w:rsidRDefault="007679A6" w:rsidP="00C95492">
      <w:pPr>
        <w:spacing w:after="0" w:line="240" w:lineRule="auto"/>
        <w:jc w:val="both"/>
        <w:rPr>
          <w:rFonts w:cstheme="minorHAnsi"/>
          <w:sz w:val="21"/>
          <w:szCs w:val="21"/>
        </w:rPr>
      </w:pPr>
      <w:r>
        <w:rPr>
          <w:rFonts w:cstheme="minorHAnsi"/>
          <w:b/>
          <w:bCs/>
          <w:sz w:val="21"/>
          <w:szCs w:val="21"/>
        </w:rPr>
        <w:tab/>
      </w:r>
      <w:r>
        <w:rPr>
          <w:rFonts w:cstheme="minorHAnsi"/>
          <w:b/>
          <w:bCs/>
          <w:sz w:val="21"/>
          <w:szCs w:val="21"/>
        </w:rPr>
        <w:tab/>
      </w:r>
      <w:r>
        <w:rPr>
          <w:rFonts w:cstheme="minorHAnsi"/>
          <w:sz w:val="21"/>
          <w:szCs w:val="21"/>
        </w:rPr>
        <w:t>There had been 59 visits to the website</w:t>
      </w:r>
      <w:r w:rsidR="003672CC">
        <w:rPr>
          <w:rFonts w:cstheme="minorHAnsi"/>
          <w:sz w:val="21"/>
          <w:szCs w:val="21"/>
        </w:rPr>
        <w:t xml:space="preserve"> in the 30 days to 05 May 2020</w:t>
      </w:r>
      <w:r>
        <w:rPr>
          <w:rFonts w:cstheme="minorHAnsi"/>
          <w:sz w:val="21"/>
          <w:szCs w:val="21"/>
        </w:rPr>
        <w:t>.</w:t>
      </w:r>
    </w:p>
    <w:p w14:paraId="05EB8B3B" w14:textId="77777777" w:rsidR="006E0DE7" w:rsidRPr="006E0DE7" w:rsidRDefault="006E0DE7" w:rsidP="00C95492">
      <w:pPr>
        <w:spacing w:after="0" w:line="240" w:lineRule="auto"/>
        <w:jc w:val="both"/>
        <w:rPr>
          <w:rFonts w:cstheme="minorHAnsi"/>
          <w:b/>
          <w:bCs/>
          <w:sz w:val="21"/>
          <w:szCs w:val="21"/>
        </w:rPr>
      </w:pPr>
    </w:p>
    <w:p w14:paraId="2AA76B7E" w14:textId="19B860B6" w:rsidR="005853BE" w:rsidRDefault="001E2611" w:rsidP="00C95492">
      <w:pPr>
        <w:spacing w:after="0" w:line="240" w:lineRule="auto"/>
        <w:jc w:val="both"/>
        <w:rPr>
          <w:rFonts w:cstheme="minorHAnsi"/>
          <w:b/>
          <w:sz w:val="21"/>
          <w:szCs w:val="21"/>
        </w:rPr>
      </w:pPr>
      <w:r>
        <w:rPr>
          <w:rFonts w:cstheme="minorHAnsi"/>
          <w:b/>
          <w:sz w:val="21"/>
          <w:szCs w:val="21"/>
        </w:rPr>
        <w:t>2020-21</w:t>
      </w:r>
      <w:r w:rsidR="005853BE" w:rsidRPr="006E0DE7">
        <w:rPr>
          <w:rFonts w:cstheme="minorHAnsi"/>
          <w:b/>
          <w:sz w:val="21"/>
          <w:szCs w:val="21"/>
        </w:rPr>
        <w:t>/</w:t>
      </w:r>
      <w:r>
        <w:rPr>
          <w:rFonts w:cstheme="minorHAnsi"/>
          <w:b/>
          <w:sz w:val="21"/>
          <w:szCs w:val="21"/>
        </w:rPr>
        <w:t>01</w:t>
      </w:r>
      <w:r w:rsidR="00C95492">
        <w:rPr>
          <w:rFonts w:cstheme="minorHAnsi"/>
          <w:b/>
          <w:sz w:val="21"/>
          <w:szCs w:val="21"/>
        </w:rPr>
        <w:t>7</w:t>
      </w:r>
      <w:r w:rsidR="005853BE" w:rsidRPr="006E0DE7">
        <w:rPr>
          <w:rFonts w:cstheme="minorHAnsi"/>
          <w:b/>
          <w:sz w:val="21"/>
          <w:szCs w:val="21"/>
        </w:rPr>
        <w:tab/>
        <w:t>To consider planning matter</w:t>
      </w:r>
      <w:r w:rsidR="00EF07B8" w:rsidRPr="006E0DE7">
        <w:rPr>
          <w:rFonts w:cstheme="minorHAnsi"/>
          <w:b/>
          <w:sz w:val="21"/>
          <w:szCs w:val="21"/>
        </w:rPr>
        <w:t>s</w:t>
      </w:r>
    </w:p>
    <w:p w14:paraId="5162F4CB" w14:textId="77777777" w:rsidR="00C95492" w:rsidRDefault="00C95492" w:rsidP="00C95492">
      <w:pPr>
        <w:spacing w:after="0" w:line="240" w:lineRule="auto"/>
        <w:jc w:val="both"/>
        <w:rPr>
          <w:rFonts w:cstheme="minorHAnsi"/>
          <w:b/>
          <w:sz w:val="21"/>
          <w:szCs w:val="21"/>
        </w:rPr>
      </w:pPr>
    </w:p>
    <w:p w14:paraId="703EAE6B" w14:textId="5C55DEF2" w:rsidR="001E2611" w:rsidRDefault="00DA0B5A" w:rsidP="00C95492">
      <w:pPr>
        <w:spacing w:after="0" w:line="240" w:lineRule="auto"/>
        <w:rPr>
          <w:b/>
          <w:bCs/>
          <w:sz w:val="21"/>
          <w:szCs w:val="21"/>
        </w:rPr>
      </w:pPr>
      <w:r>
        <w:rPr>
          <w:caps/>
          <w:sz w:val="21"/>
          <w:szCs w:val="21"/>
        </w:rPr>
        <w:t>2020-21/01</w:t>
      </w:r>
      <w:r w:rsidR="00C95492">
        <w:rPr>
          <w:caps/>
          <w:sz w:val="21"/>
          <w:szCs w:val="21"/>
        </w:rPr>
        <w:t>7</w:t>
      </w:r>
      <w:r>
        <w:rPr>
          <w:caps/>
          <w:sz w:val="21"/>
          <w:szCs w:val="21"/>
        </w:rPr>
        <w:t>.1</w:t>
      </w:r>
      <w:r>
        <w:rPr>
          <w:caps/>
          <w:sz w:val="21"/>
          <w:szCs w:val="21"/>
        </w:rPr>
        <w:tab/>
      </w:r>
      <w:r w:rsidR="001E2611" w:rsidRPr="00B91E2C">
        <w:rPr>
          <w:b/>
          <w:bCs/>
          <w:caps/>
          <w:sz w:val="21"/>
          <w:szCs w:val="21"/>
        </w:rPr>
        <w:t>P</w:t>
      </w:r>
      <w:r w:rsidR="001E2611" w:rsidRPr="00B91E2C">
        <w:rPr>
          <w:b/>
          <w:bCs/>
          <w:sz w:val="21"/>
          <w:szCs w:val="21"/>
        </w:rPr>
        <w:t xml:space="preserve">lanning </w:t>
      </w:r>
      <w:r>
        <w:rPr>
          <w:b/>
          <w:bCs/>
          <w:sz w:val="21"/>
          <w:szCs w:val="21"/>
        </w:rPr>
        <w:t>a</w:t>
      </w:r>
      <w:r w:rsidR="001E2611" w:rsidRPr="00B91E2C">
        <w:rPr>
          <w:b/>
          <w:bCs/>
          <w:sz w:val="21"/>
          <w:szCs w:val="21"/>
        </w:rPr>
        <w:t>pplications</w:t>
      </w:r>
    </w:p>
    <w:p w14:paraId="6556C387" w14:textId="77777777" w:rsidR="00C95492" w:rsidRPr="00B91E2C" w:rsidRDefault="00C95492" w:rsidP="00C95492">
      <w:pPr>
        <w:spacing w:after="0" w:line="240" w:lineRule="auto"/>
        <w:rPr>
          <w:b/>
          <w:bCs/>
          <w:sz w:val="21"/>
          <w:szCs w:val="21"/>
        </w:rPr>
      </w:pPr>
    </w:p>
    <w:tbl>
      <w:tblPr>
        <w:tblStyle w:val="TableGrid"/>
        <w:tblW w:w="9634" w:type="dxa"/>
        <w:tblLook w:val="04A0" w:firstRow="1" w:lastRow="0" w:firstColumn="1" w:lastColumn="0" w:noHBand="0" w:noVBand="1"/>
      </w:tblPr>
      <w:tblGrid>
        <w:gridCol w:w="2122"/>
        <w:gridCol w:w="2315"/>
        <w:gridCol w:w="5197"/>
      </w:tblGrid>
      <w:tr w:rsidR="001E2611" w:rsidRPr="00B91E2C" w14:paraId="01886045" w14:textId="77777777" w:rsidTr="007679A6">
        <w:tc>
          <w:tcPr>
            <w:tcW w:w="2122" w:type="dxa"/>
            <w:tcBorders>
              <w:bottom w:val="single" w:sz="4" w:space="0" w:color="auto"/>
            </w:tcBorders>
          </w:tcPr>
          <w:p w14:paraId="79AABB2B" w14:textId="5092A92E" w:rsidR="001E2611" w:rsidRPr="00B91E2C" w:rsidRDefault="001E2611" w:rsidP="00C95492">
            <w:pPr>
              <w:spacing w:line="240" w:lineRule="auto"/>
              <w:rPr>
                <w:rFonts w:cstheme="minorHAnsi"/>
                <w:sz w:val="21"/>
                <w:szCs w:val="21"/>
              </w:rPr>
            </w:pPr>
            <w:r w:rsidRPr="00B91E2C">
              <w:rPr>
                <w:sz w:val="21"/>
                <w:szCs w:val="21"/>
              </w:rPr>
              <w:br w:type="page"/>
            </w:r>
            <w:r w:rsidRPr="00B91E2C">
              <w:rPr>
                <w:rFonts w:cstheme="minorHAnsi"/>
                <w:sz w:val="21"/>
                <w:szCs w:val="21"/>
              </w:rPr>
              <w:br w:type="page"/>
            </w:r>
            <w:r w:rsidRPr="00B91E2C">
              <w:rPr>
                <w:rFonts w:cstheme="minorHAnsi"/>
                <w:b/>
                <w:sz w:val="21"/>
                <w:szCs w:val="21"/>
              </w:rPr>
              <w:t>Application No.</w:t>
            </w:r>
          </w:p>
        </w:tc>
        <w:tc>
          <w:tcPr>
            <w:tcW w:w="2315" w:type="dxa"/>
            <w:tcBorders>
              <w:bottom w:val="single" w:sz="4" w:space="0" w:color="auto"/>
            </w:tcBorders>
          </w:tcPr>
          <w:p w14:paraId="25DB6027" w14:textId="77777777" w:rsidR="001E2611" w:rsidRPr="00B91E2C" w:rsidRDefault="001E2611" w:rsidP="00C95492">
            <w:pPr>
              <w:spacing w:line="240" w:lineRule="auto"/>
              <w:rPr>
                <w:rFonts w:cstheme="minorHAnsi"/>
                <w:sz w:val="21"/>
                <w:szCs w:val="21"/>
              </w:rPr>
            </w:pPr>
            <w:r w:rsidRPr="00B91E2C">
              <w:rPr>
                <w:rFonts w:cstheme="minorHAnsi"/>
                <w:b/>
                <w:sz w:val="21"/>
                <w:szCs w:val="21"/>
              </w:rPr>
              <w:t>Address</w:t>
            </w:r>
          </w:p>
        </w:tc>
        <w:tc>
          <w:tcPr>
            <w:tcW w:w="5197" w:type="dxa"/>
            <w:tcBorders>
              <w:bottom w:val="single" w:sz="4" w:space="0" w:color="auto"/>
            </w:tcBorders>
          </w:tcPr>
          <w:p w14:paraId="6C0471A3" w14:textId="77777777" w:rsidR="001E2611" w:rsidRPr="00B91E2C" w:rsidRDefault="001E2611" w:rsidP="00C95492">
            <w:pPr>
              <w:spacing w:line="240" w:lineRule="auto"/>
              <w:jc w:val="both"/>
              <w:rPr>
                <w:rFonts w:cstheme="minorHAnsi"/>
                <w:sz w:val="21"/>
                <w:szCs w:val="21"/>
              </w:rPr>
            </w:pPr>
            <w:r w:rsidRPr="00B91E2C">
              <w:rPr>
                <w:rFonts w:cstheme="minorHAnsi"/>
                <w:b/>
                <w:sz w:val="21"/>
                <w:szCs w:val="21"/>
              </w:rPr>
              <w:t>Proposal</w:t>
            </w:r>
          </w:p>
        </w:tc>
      </w:tr>
      <w:tr w:rsidR="001E2611" w:rsidRPr="00B91E2C" w14:paraId="24439FBA" w14:textId="77777777" w:rsidTr="007679A6">
        <w:tc>
          <w:tcPr>
            <w:tcW w:w="2122" w:type="dxa"/>
          </w:tcPr>
          <w:p w14:paraId="67E1F9D3" w14:textId="60EAE1B0" w:rsidR="001E2611" w:rsidRPr="00B91E2C" w:rsidRDefault="007679A6" w:rsidP="00C95492">
            <w:pPr>
              <w:spacing w:line="240" w:lineRule="auto"/>
              <w:rPr>
                <w:rFonts w:cstheme="minorHAnsi"/>
                <w:sz w:val="21"/>
                <w:szCs w:val="21"/>
              </w:rPr>
            </w:pPr>
            <w:r>
              <w:rPr>
                <w:rFonts w:cstheme="minorHAnsi"/>
                <w:sz w:val="21"/>
                <w:szCs w:val="21"/>
              </w:rPr>
              <w:t>P/2019/01360</w:t>
            </w:r>
          </w:p>
        </w:tc>
        <w:tc>
          <w:tcPr>
            <w:tcW w:w="2315" w:type="dxa"/>
          </w:tcPr>
          <w:p w14:paraId="452FC02B" w14:textId="4D4E4732" w:rsidR="001E2611" w:rsidRPr="00B91E2C" w:rsidRDefault="007679A6" w:rsidP="00C95492">
            <w:pPr>
              <w:spacing w:line="240" w:lineRule="auto"/>
              <w:rPr>
                <w:rFonts w:cstheme="minorHAnsi"/>
                <w:sz w:val="21"/>
                <w:szCs w:val="21"/>
              </w:rPr>
            </w:pPr>
            <w:r>
              <w:rPr>
                <w:rFonts w:cstheme="minorHAnsi"/>
                <w:sz w:val="21"/>
                <w:szCs w:val="21"/>
              </w:rPr>
              <w:t>52 Gordon Street</w:t>
            </w:r>
          </w:p>
        </w:tc>
        <w:tc>
          <w:tcPr>
            <w:tcW w:w="5197" w:type="dxa"/>
          </w:tcPr>
          <w:p w14:paraId="53EC1DE4" w14:textId="24276273" w:rsidR="001E2611" w:rsidRPr="00B91E2C" w:rsidRDefault="007679A6" w:rsidP="00C95492">
            <w:pPr>
              <w:spacing w:line="240" w:lineRule="auto"/>
              <w:rPr>
                <w:rFonts w:cstheme="minorHAnsi"/>
                <w:bCs/>
                <w:sz w:val="21"/>
                <w:szCs w:val="21"/>
              </w:rPr>
            </w:pPr>
            <w:r>
              <w:rPr>
                <w:rFonts w:cstheme="minorHAnsi"/>
                <w:bCs/>
                <w:sz w:val="21"/>
                <w:szCs w:val="21"/>
              </w:rPr>
              <w:t>Erection of a single storey front extension</w:t>
            </w:r>
          </w:p>
        </w:tc>
      </w:tr>
      <w:tr w:rsidR="001E2611" w:rsidRPr="00B91E2C" w14:paraId="0854B6CA" w14:textId="77777777" w:rsidTr="008904DF">
        <w:tc>
          <w:tcPr>
            <w:tcW w:w="9634" w:type="dxa"/>
            <w:gridSpan w:val="3"/>
            <w:tcBorders>
              <w:bottom w:val="single" w:sz="4" w:space="0" w:color="auto"/>
            </w:tcBorders>
          </w:tcPr>
          <w:p w14:paraId="51536BA0" w14:textId="77777777" w:rsidR="001E2611" w:rsidRPr="00B91E2C" w:rsidRDefault="001E2611" w:rsidP="00C95492">
            <w:pPr>
              <w:spacing w:line="240" w:lineRule="auto"/>
              <w:rPr>
                <w:rFonts w:cstheme="minorHAnsi"/>
                <w:bCs/>
                <w:sz w:val="21"/>
                <w:szCs w:val="21"/>
              </w:rPr>
            </w:pPr>
          </w:p>
        </w:tc>
      </w:tr>
      <w:tr w:rsidR="001E2611" w:rsidRPr="00B91E2C" w14:paraId="0E745BE8" w14:textId="77777777" w:rsidTr="007679A6">
        <w:tc>
          <w:tcPr>
            <w:tcW w:w="2122" w:type="dxa"/>
          </w:tcPr>
          <w:p w14:paraId="34F518CF" w14:textId="261642AE" w:rsidR="001E2611" w:rsidRPr="00B91E2C" w:rsidRDefault="007679A6" w:rsidP="00C95492">
            <w:pPr>
              <w:spacing w:line="240" w:lineRule="auto"/>
              <w:rPr>
                <w:rFonts w:cstheme="minorHAnsi"/>
                <w:sz w:val="21"/>
                <w:szCs w:val="21"/>
              </w:rPr>
            </w:pPr>
            <w:r>
              <w:rPr>
                <w:rFonts w:cstheme="minorHAnsi"/>
                <w:sz w:val="21"/>
                <w:szCs w:val="21"/>
              </w:rPr>
              <w:t>P/2020/00229</w:t>
            </w:r>
          </w:p>
        </w:tc>
        <w:tc>
          <w:tcPr>
            <w:tcW w:w="2315" w:type="dxa"/>
          </w:tcPr>
          <w:p w14:paraId="441C636D" w14:textId="77777777" w:rsidR="001E2611" w:rsidRDefault="007679A6" w:rsidP="00C95492">
            <w:pPr>
              <w:spacing w:line="240" w:lineRule="auto"/>
              <w:rPr>
                <w:rFonts w:cstheme="minorHAnsi"/>
                <w:sz w:val="21"/>
                <w:szCs w:val="21"/>
              </w:rPr>
            </w:pPr>
            <w:r>
              <w:rPr>
                <w:rFonts w:cstheme="minorHAnsi"/>
                <w:sz w:val="21"/>
                <w:szCs w:val="21"/>
              </w:rPr>
              <w:t>Duke of York</w:t>
            </w:r>
          </w:p>
          <w:p w14:paraId="696EACC3" w14:textId="2B6E92F2" w:rsidR="007679A6" w:rsidRPr="00B91E2C" w:rsidRDefault="007679A6" w:rsidP="00C95492">
            <w:pPr>
              <w:spacing w:line="240" w:lineRule="auto"/>
              <w:rPr>
                <w:rFonts w:cstheme="minorHAnsi"/>
                <w:sz w:val="21"/>
                <w:szCs w:val="21"/>
              </w:rPr>
            </w:pPr>
            <w:r>
              <w:rPr>
                <w:rFonts w:cstheme="minorHAnsi"/>
                <w:sz w:val="21"/>
                <w:szCs w:val="21"/>
              </w:rPr>
              <w:t>28 Victoria Street</w:t>
            </w:r>
          </w:p>
        </w:tc>
        <w:tc>
          <w:tcPr>
            <w:tcW w:w="5197" w:type="dxa"/>
          </w:tcPr>
          <w:p w14:paraId="55E6B32B" w14:textId="54FA1ABE" w:rsidR="001E2611" w:rsidRPr="00B91E2C" w:rsidRDefault="007679A6" w:rsidP="00C95492">
            <w:pPr>
              <w:spacing w:line="240" w:lineRule="auto"/>
              <w:rPr>
                <w:rFonts w:cstheme="minorHAnsi"/>
                <w:bCs/>
                <w:sz w:val="21"/>
                <w:szCs w:val="21"/>
              </w:rPr>
            </w:pPr>
            <w:r>
              <w:rPr>
                <w:rFonts w:cstheme="minorHAnsi"/>
                <w:bCs/>
                <w:sz w:val="21"/>
                <w:szCs w:val="21"/>
              </w:rPr>
              <w:t xml:space="preserve">Change of use of existing public house and existing residential accommodation to form a </w:t>
            </w:r>
            <w:r w:rsidR="003672CC">
              <w:rPr>
                <w:rFonts w:cstheme="minorHAnsi"/>
                <w:bCs/>
                <w:sz w:val="21"/>
                <w:szCs w:val="21"/>
              </w:rPr>
              <w:t>mixed-use</w:t>
            </w:r>
            <w:r>
              <w:rPr>
                <w:rFonts w:cstheme="minorHAnsi"/>
                <w:bCs/>
                <w:sz w:val="21"/>
                <w:szCs w:val="21"/>
              </w:rPr>
              <w:t xml:space="preserve"> development comprising Micro Ale Bar (Class A Drinking Establishment) with first floor extension to provide 5 apartments and erection of detached building to provide bin and cycle store</w:t>
            </w:r>
          </w:p>
        </w:tc>
      </w:tr>
    </w:tbl>
    <w:p w14:paraId="525A60C1" w14:textId="77777777" w:rsidR="001E2611" w:rsidRDefault="001E2611" w:rsidP="00C95492">
      <w:pPr>
        <w:spacing w:after="0" w:line="240" w:lineRule="auto"/>
        <w:jc w:val="both"/>
        <w:rPr>
          <w:rFonts w:cstheme="minorHAnsi"/>
          <w:b/>
          <w:sz w:val="21"/>
          <w:szCs w:val="21"/>
        </w:rPr>
      </w:pPr>
    </w:p>
    <w:p w14:paraId="0BF7134D" w14:textId="21AA403C" w:rsidR="00DA0B5A" w:rsidRPr="00B91E2C" w:rsidRDefault="00DA0B5A" w:rsidP="00C95492">
      <w:pPr>
        <w:spacing w:after="0" w:line="240" w:lineRule="auto"/>
        <w:rPr>
          <w:b/>
          <w:bCs/>
          <w:sz w:val="21"/>
          <w:szCs w:val="21"/>
        </w:rPr>
      </w:pPr>
      <w:r>
        <w:rPr>
          <w:rFonts w:cstheme="minorHAnsi"/>
          <w:bCs/>
          <w:sz w:val="21"/>
          <w:szCs w:val="21"/>
        </w:rPr>
        <w:t>2020-21/01</w:t>
      </w:r>
      <w:r w:rsidR="00C95492">
        <w:rPr>
          <w:rFonts w:cstheme="minorHAnsi"/>
          <w:bCs/>
          <w:sz w:val="21"/>
          <w:szCs w:val="21"/>
        </w:rPr>
        <w:t>7</w:t>
      </w:r>
      <w:r>
        <w:rPr>
          <w:rFonts w:cstheme="minorHAnsi"/>
          <w:bCs/>
          <w:sz w:val="21"/>
          <w:szCs w:val="21"/>
        </w:rPr>
        <w:t>.2</w:t>
      </w:r>
      <w:r>
        <w:rPr>
          <w:rFonts w:cstheme="minorHAnsi"/>
          <w:bCs/>
          <w:sz w:val="21"/>
          <w:szCs w:val="21"/>
        </w:rPr>
        <w:tab/>
      </w:r>
      <w:r w:rsidRPr="00B91E2C">
        <w:rPr>
          <w:b/>
          <w:bCs/>
          <w:sz w:val="21"/>
          <w:szCs w:val="21"/>
        </w:rPr>
        <w:t xml:space="preserve">Planning </w:t>
      </w:r>
      <w:r>
        <w:rPr>
          <w:b/>
          <w:bCs/>
          <w:sz w:val="21"/>
          <w:szCs w:val="21"/>
        </w:rPr>
        <w:t>d</w:t>
      </w:r>
      <w:r w:rsidRPr="00B91E2C">
        <w:rPr>
          <w:b/>
          <w:bCs/>
          <w:sz w:val="21"/>
          <w:szCs w:val="21"/>
        </w:rPr>
        <w:t>ecisions</w:t>
      </w:r>
    </w:p>
    <w:tbl>
      <w:tblPr>
        <w:tblStyle w:val="TableGrid"/>
        <w:tblW w:w="9639" w:type="dxa"/>
        <w:tblInd w:w="-5" w:type="dxa"/>
        <w:tblLook w:val="04A0" w:firstRow="1" w:lastRow="0" w:firstColumn="1" w:lastColumn="0" w:noHBand="0" w:noVBand="1"/>
      </w:tblPr>
      <w:tblGrid>
        <w:gridCol w:w="2127"/>
        <w:gridCol w:w="2268"/>
        <w:gridCol w:w="5244"/>
      </w:tblGrid>
      <w:tr w:rsidR="00DA0B5A" w:rsidRPr="00B91E2C" w14:paraId="0508ED22" w14:textId="77777777" w:rsidTr="007679A6">
        <w:tc>
          <w:tcPr>
            <w:tcW w:w="2127" w:type="dxa"/>
            <w:tcBorders>
              <w:bottom w:val="single" w:sz="4" w:space="0" w:color="auto"/>
            </w:tcBorders>
          </w:tcPr>
          <w:p w14:paraId="0A6BDA02" w14:textId="257130AA" w:rsidR="00DA0B5A" w:rsidRPr="00B91E2C" w:rsidRDefault="00DA0B5A" w:rsidP="00C95492">
            <w:pPr>
              <w:pStyle w:val="ListParagraph"/>
              <w:spacing w:line="240" w:lineRule="auto"/>
              <w:ind w:left="0"/>
              <w:jc w:val="both"/>
              <w:rPr>
                <w:rFonts w:cstheme="minorHAnsi"/>
                <w:b/>
                <w:sz w:val="21"/>
                <w:szCs w:val="21"/>
              </w:rPr>
            </w:pPr>
            <w:r w:rsidRPr="00B91E2C">
              <w:rPr>
                <w:rFonts w:cstheme="minorHAnsi"/>
                <w:b/>
                <w:sz w:val="21"/>
                <w:szCs w:val="21"/>
              </w:rPr>
              <w:t>Application No.</w:t>
            </w:r>
          </w:p>
        </w:tc>
        <w:tc>
          <w:tcPr>
            <w:tcW w:w="2268" w:type="dxa"/>
            <w:tcBorders>
              <w:bottom w:val="single" w:sz="4" w:space="0" w:color="auto"/>
            </w:tcBorders>
          </w:tcPr>
          <w:p w14:paraId="66973AD1" w14:textId="77777777" w:rsidR="00DA0B5A" w:rsidRPr="00B91E2C" w:rsidRDefault="00DA0B5A" w:rsidP="00C95492">
            <w:pPr>
              <w:pStyle w:val="ListParagraph"/>
              <w:spacing w:line="240" w:lineRule="auto"/>
              <w:ind w:left="0"/>
              <w:jc w:val="both"/>
              <w:rPr>
                <w:rFonts w:cstheme="minorHAnsi"/>
                <w:b/>
                <w:sz w:val="21"/>
                <w:szCs w:val="21"/>
              </w:rPr>
            </w:pPr>
            <w:r w:rsidRPr="00B91E2C">
              <w:rPr>
                <w:rFonts w:cstheme="minorHAnsi"/>
                <w:b/>
                <w:sz w:val="21"/>
                <w:szCs w:val="21"/>
              </w:rPr>
              <w:t>Address</w:t>
            </w:r>
          </w:p>
        </w:tc>
        <w:tc>
          <w:tcPr>
            <w:tcW w:w="5244" w:type="dxa"/>
            <w:tcBorders>
              <w:bottom w:val="single" w:sz="4" w:space="0" w:color="auto"/>
            </w:tcBorders>
          </w:tcPr>
          <w:p w14:paraId="52B857B0" w14:textId="77777777" w:rsidR="00DA0B5A" w:rsidRPr="00B91E2C" w:rsidRDefault="00DA0B5A" w:rsidP="00C95492">
            <w:pPr>
              <w:pStyle w:val="ListParagraph"/>
              <w:spacing w:line="240" w:lineRule="auto"/>
              <w:ind w:left="0"/>
              <w:jc w:val="both"/>
              <w:rPr>
                <w:rFonts w:cstheme="minorHAnsi"/>
                <w:b/>
                <w:sz w:val="21"/>
                <w:szCs w:val="21"/>
              </w:rPr>
            </w:pPr>
            <w:r w:rsidRPr="00B91E2C">
              <w:rPr>
                <w:rFonts w:cstheme="minorHAnsi"/>
                <w:b/>
                <w:sz w:val="21"/>
                <w:szCs w:val="21"/>
              </w:rPr>
              <w:t>Proposal</w:t>
            </w:r>
          </w:p>
        </w:tc>
      </w:tr>
      <w:tr w:rsidR="00DA0B5A" w:rsidRPr="00B91E2C" w14:paraId="12E2E5B4" w14:textId="77777777" w:rsidTr="007679A6">
        <w:tc>
          <w:tcPr>
            <w:tcW w:w="2127" w:type="dxa"/>
            <w:tcBorders>
              <w:bottom w:val="nil"/>
            </w:tcBorders>
          </w:tcPr>
          <w:p w14:paraId="427DDDEF" w14:textId="77F7499A" w:rsidR="00DA0B5A" w:rsidRPr="00B91E2C" w:rsidRDefault="007679A6" w:rsidP="00C95492">
            <w:pPr>
              <w:pStyle w:val="ListParagraph"/>
              <w:spacing w:line="240" w:lineRule="auto"/>
              <w:ind w:left="0"/>
              <w:rPr>
                <w:rFonts w:cstheme="minorHAnsi"/>
                <w:sz w:val="21"/>
                <w:szCs w:val="21"/>
              </w:rPr>
            </w:pPr>
            <w:r>
              <w:rPr>
                <w:rFonts w:cstheme="minorHAnsi"/>
                <w:sz w:val="21"/>
                <w:szCs w:val="21"/>
              </w:rPr>
              <w:t>P/2019/00056</w:t>
            </w:r>
          </w:p>
        </w:tc>
        <w:tc>
          <w:tcPr>
            <w:tcW w:w="2268" w:type="dxa"/>
            <w:tcBorders>
              <w:bottom w:val="nil"/>
            </w:tcBorders>
          </w:tcPr>
          <w:p w14:paraId="335AA9AC" w14:textId="77777777" w:rsidR="00DA0B5A" w:rsidRDefault="007679A6" w:rsidP="00C95492">
            <w:pPr>
              <w:pStyle w:val="ListParagraph"/>
              <w:spacing w:line="240" w:lineRule="auto"/>
              <w:ind w:left="0"/>
              <w:rPr>
                <w:rFonts w:cstheme="minorHAnsi"/>
                <w:sz w:val="21"/>
                <w:szCs w:val="21"/>
              </w:rPr>
            </w:pPr>
            <w:r>
              <w:rPr>
                <w:rFonts w:cstheme="minorHAnsi"/>
                <w:sz w:val="21"/>
                <w:szCs w:val="21"/>
              </w:rPr>
              <w:t>Imex Business Centre</w:t>
            </w:r>
          </w:p>
          <w:p w14:paraId="397BAD63" w14:textId="04A40118" w:rsidR="007679A6" w:rsidRPr="00B91E2C" w:rsidRDefault="007679A6" w:rsidP="00C95492">
            <w:pPr>
              <w:pStyle w:val="ListParagraph"/>
              <w:spacing w:line="240" w:lineRule="auto"/>
              <w:ind w:left="0"/>
              <w:rPr>
                <w:rFonts w:cstheme="minorHAnsi"/>
                <w:sz w:val="21"/>
                <w:szCs w:val="21"/>
              </w:rPr>
            </w:pPr>
            <w:r>
              <w:rPr>
                <w:rFonts w:cstheme="minorHAnsi"/>
                <w:sz w:val="21"/>
                <w:szCs w:val="21"/>
              </w:rPr>
              <w:t>Shobnall Road</w:t>
            </w:r>
          </w:p>
        </w:tc>
        <w:tc>
          <w:tcPr>
            <w:tcW w:w="5244" w:type="dxa"/>
            <w:tcBorders>
              <w:bottom w:val="nil"/>
            </w:tcBorders>
          </w:tcPr>
          <w:p w14:paraId="58B78129" w14:textId="3FBE749B" w:rsidR="00DA0B5A" w:rsidRPr="00B91E2C" w:rsidRDefault="007679A6" w:rsidP="00C95492">
            <w:pPr>
              <w:pStyle w:val="ListParagraph"/>
              <w:spacing w:line="240" w:lineRule="auto"/>
              <w:ind w:left="0"/>
              <w:rPr>
                <w:rFonts w:cstheme="minorHAnsi"/>
                <w:sz w:val="21"/>
                <w:szCs w:val="21"/>
              </w:rPr>
            </w:pPr>
            <w:r>
              <w:rPr>
                <w:rFonts w:cstheme="minorHAnsi"/>
                <w:sz w:val="21"/>
                <w:szCs w:val="21"/>
              </w:rPr>
              <w:t>Outline application for residential development for up to 144 dwellings including details of access</w:t>
            </w:r>
          </w:p>
        </w:tc>
      </w:tr>
      <w:tr w:rsidR="00DA0B5A" w:rsidRPr="00B91E2C" w14:paraId="0E05E2F2" w14:textId="77777777" w:rsidTr="002773E5">
        <w:tc>
          <w:tcPr>
            <w:tcW w:w="9639" w:type="dxa"/>
            <w:gridSpan w:val="3"/>
            <w:tcBorders>
              <w:top w:val="nil"/>
              <w:bottom w:val="single" w:sz="4" w:space="0" w:color="auto"/>
            </w:tcBorders>
          </w:tcPr>
          <w:p w14:paraId="2592DBC5" w14:textId="143E4167" w:rsidR="00DA0B5A" w:rsidRPr="00B91E2C" w:rsidRDefault="007679A6" w:rsidP="00C95492">
            <w:pPr>
              <w:pStyle w:val="ListParagraph"/>
              <w:spacing w:line="240" w:lineRule="auto"/>
              <w:ind w:left="0"/>
              <w:rPr>
                <w:rFonts w:cstheme="minorHAnsi"/>
                <w:sz w:val="21"/>
                <w:szCs w:val="21"/>
              </w:rPr>
            </w:pPr>
            <w:r>
              <w:rPr>
                <w:rFonts w:cstheme="minorHAnsi"/>
                <w:sz w:val="21"/>
                <w:szCs w:val="21"/>
              </w:rPr>
              <w:t>Permitted</w:t>
            </w:r>
          </w:p>
        </w:tc>
      </w:tr>
      <w:tr w:rsidR="00DA0B5A" w:rsidRPr="00B91E2C" w14:paraId="39023B42" w14:textId="77777777" w:rsidTr="002773E5">
        <w:tc>
          <w:tcPr>
            <w:tcW w:w="9639" w:type="dxa"/>
            <w:gridSpan w:val="3"/>
            <w:tcBorders>
              <w:top w:val="single" w:sz="4" w:space="0" w:color="auto"/>
              <w:bottom w:val="nil"/>
            </w:tcBorders>
          </w:tcPr>
          <w:p w14:paraId="12E0113E" w14:textId="77777777" w:rsidR="00DA0B5A" w:rsidRPr="00B91E2C" w:rsidRDefault="00DA0B5A" w:rsidP="00C95492">
            <w:pPr>
              <w:pStyle w:val="ListParagraph"/>
              <w:spacing w:line="240" w:lineRule="auto"/>
              <w:ind w:left="0"/>
              <w:rPr>
                <w:rFonts w:cstheme="minorHAnsi"/>
                <w:sz w:val="21"/>
                <w:szCs w:val="21"/>
              </w:rPr>
            </w:pPr>
          </w:p>
        </w:tc>
      </w:tr>
      <w:tr w:rsidR="00DA0B5A" w:rsidRPr="00B91E2C" w14:paraId="08BCF8C6" w14:textId="77777777" w:rsidTr="007679A6">
        <w:tc>
          <w:tcPr>
            <w:tcW w:w="2127" w:type="dxa"/>
            <w:tcBorders>
              <w:bottom w:val="nil"/>
            </w:tcBorders>
          </w:tcPr>
          <w:p w14:paraId="25A8349C" w14:textId="16FA0232" w:rsidR="00DA0B5A" w:rsidRPr="00B91E2C" w:rsidRDefault="007679A6" w:rsidP="00C95492">
            <w:pPr>
              <w:pStyle w:val="ListParagraph"/>
              <w:spacing w:line="240" w:lineRule="auto"/>
              <w:ind w:left="0"/>
              <w:rPr>
                <w:rFonts w:cstheme="minorHAnsi"/>
                <w:sz w:val="21"/>
                <w:szCs w:val="21"/>
              </w:rPr>
            </w:pPr>
            <w:r>
              <w:rPr>
                <w:rFonts w:cstheme="minorHAnsi"/>
                <w:sz w:val="21"/>
                <w:szCs w:val="21"/>
              </w:rPr>
              <w:t>P/2020/00176</w:t>
            </w:r>
          </w:p>
        </w:tc>
        <w:tc>
          <w:tcPr>
            <w:tcW w:w="2268" w:type="dxa"/>
            <w:tcBorders>
              <w:bottom w:val="nil"/>
            </w:tcBorders>
          </w:tcPr>
          <w:p w14:paraId="40F71226" w14:textId="5DB30B95" w:rsidR="00DA0B5A" w:rsidRPr="00B91E2C" w:rsidRDefault="007679A6" w:rsidP="00C95492">
            <w:pPr>
              <w:pStyle w:val="ListParagraph"/>
              <w:spacing w:line="240" w:lineRule="auto"/>
              <w:ind w:left="0"/>
              <w:rPr>
                <w:rFonts w:cstheme="minorHAnsi"/>
                <w:sz w:val="21"/>
                <w:szCs w:val="21"/>
              </w:rPr>
            </w:pPr>
            <w:r>
              <w:rPr>
                <w:rFonts w:cstheme="minorHAnsi"/>
                <w:sz w:val="21"/>
                <w:szCs w:val="21"/>
              </w:rPr>
              <w:t>Adj 69 Waverley Lane</w:t>
            </w:r>
          </w:p>
        </w:tc>
        <w:tc>
          <w:tcPr>
            <w:tcW w:w="5244" w:type="dxa"/>
            <w:tcBorders>
              <w:bottom w:val="nil"/>
            </w:tcBorders>
          </w:tcPr>
          <w:p w14:paraId="61800E99" w14:textId="706AC975" w:rsidR="00DA0B5A" w:rsidRPr="00B91E2C" w:rsidRDefault="007679A6" w:rsidP="00C95492">
            <w:pPr>
              <w:pStyle w:val="ListParagraph"/>
              <w:spacing w:line="240" w:lineRule="auto"/>
              <w:ind w:left="0"/>
              <w:rPr>
                <w:rFonts w:cstheme="minorHAnsi"/>
                <w:sz w:val="21"/>
                <w:szCs w:val="21"/>
              </w:rPr>
            </w:pPr>
            <w:r>
              <w:rPr>
                <w:rFonts w:cstheme="minorHAnsi"/>
                <w:sz w:val="21"/>
                <w:szCs w:val="21"/>
              </w:rPr>
              <w:t>Erection of a detached dwelling and associated parking</w:t>
            </w:r>
          </w:p>
        </w:tc>
      </w:tr>
      <w:tr w:rsidR="00DA0B5A" w:rsidRPr="00B91E2C" w14:paraId="2B901CC4" w14:textId="77777777" w:rsidTr="002773E5">
        <w:tc>
          <w:tcPr>
            <w:tcW w:w="9639" w:type="dxa"/>
            <w:gridSpan w:val="3"/>
            <w:tcBorders>
              <w:top w:val="nil"/>
              <w:bottom w:val="single" w:sz="4" w:space="0" w:color="auto"/>
            </w:tcBorders>
          </w:tcPr>
          <w:p w14:paraId="54A07AB4" w14:textId="120E07D2" w:rsidR="00DA0B5A" w:rsidRPr="00B91E2C" w:rsidRDefault="007679A6" w:rsidP="00C95492">
            <w:pPr>
              <w:pStyle w:val="ListParagraph"/>
              <w:spacing w:line="240" w:lineRule="auto"/>
              <w:ind w:left="0"/>
              <w:rPr>
                <w:rFonts w:cstheme="minorHAnsi"/>
                <w:sz w:val="21"/>
                <w:szCs w:val="21"/>
              </w:rPr>
            </w:pPr>
            <w:r>
              <w:rPr>
                <w:rFonts w:cstheme="minorHAnsi"/>
                <w:sz w:val="21"/>
                <w:szCs w:val="21"/>
              </w:rPr>
              <w:t>Refused</w:t>
            </w:r>
          </w:p>
        </w:tc>
      </w:tr>
    </w:tbl>
    <w:p w14:paraId="7203B922" w14:textId="77777777" w:rsidR="00C95492" w:rsidRDefault="00C95492" w:rsidP="00C95492">
      <w:pPr>
        <w:spacing w:after="0" w:line="240" w:lineRule="auto"/>
        <w:jc w:val="both"/>
        <w:rPr>
          <w:rFonts w:cstheme="minorHAnsi"/>
          <w:b/>
          <w:sz w:val="21"/>
          <w:szCs w:val="21"/>
        </w:rPr>
      </w:pPr>
    </w:p>
    <w:p w14:paraId="18B8DF5E" w14:textId="77777777" w:rsidR="00CB20C3" w:rsidRDefault="00CB20C3">
      <w:pPr>
        <w:spacing w:line="259" w:lineRule="auto"/>
        <w:rPr>
          <w:rFonts w:cstheme="minorHAnsi"/>
          <w:b/>
          <w:sz w:val="21"/>
          <w:szCs w:val="21"/>
        </w:rPr>
      </w:pPr>
      <w:r>
        <w:rPr>
          <w:rFonts w:cstheme="minorHAnsi"/>
          <w:b/>
          <w:sz w:val="21"/>
          <w:szCs w:val="21"/>
        </w:rPr>
        <w:br w:type="page"/>
      </w:r>
    </w:p>
    <w:p w14:paraId="19800785" w14:textId="2289BA32" w:rsidR="00CF50E0" w:rsidRDefault="001E2611" w:rsidP="00C95492">
      <w:pPr>
        <w:spacing w:after="0" w:line="240" w:lineRule="auto"/>
        <w:jc w:val="both"/>
        <w:rPr>
          <w:rFonts w:cstheme="minorHAnsi"/>
          <w:b/>
          <w:sz w:val="21"/>
          <w:szCs w:val="21"/>
        </w:rPr>
      </w:pPr>
      <w:bookmarkStart w:id="2" w:name="_Hlk39740097"/>
      <w:r>
        <w:rPr>
          <w:rFonts w:cstheme="minorHAnsi"/>
          <w:b/>
          <w:sz w:val="21"/>
          <w:szCs w:val="21"/>
        </w:rPr>
        <w:lastRenderedPageBreak/>
        <w:t>2020-21</w:t>
      </w:r>
      <w:r w:rsidR="00CF50E0" w:rsidRPr="006E0DE7">
        <w:rPr>
          <w:rFonts w:cstheme="minorHAnsi"/>
          <w:b/>
          <w:sz w:val="21"/>
          <w:szCs w:val="21"/>
        </w:rPr>
        <w:t>/</w:t>
      </w:r>
      <w:r>
        <w:rPr>
          <w:rFonts w:cstheme="minorHAnsi"/>
          <w:b/>
          <w:sz w:val="21"/>
          <w:szCs w:val="21"/>
        </w:rPr>
        <w:t>01</w:t>
      </w:r>
      <w:r w:rsidR="00C95492">
        <w:rPr>
          <w:rFonts w:cstheme="minorHAnsi"/>
          <w:b/>
          <w:sz w:val="21"/>
          <w:szCs w:val="21"/>
        </w:rPr>
        <w:t>8</w:t>
      </w:r>
      <w:r w:rsidR="00CF50E0" w:rsidRPr="006E0DE7">
        <w:rPr>
          <w:rFonts w:cstheme="minorHAnsi"/>
          <w:b/>
          <w:sz w:val="21"/>
          <w:szCs w:val="21"/>
        </w:rPr>
        <w:tab/>
      </w:r>
      <w:r w:rsidR="00802B6E">
        <w:rPr>
          <w:rFonts w:cstheme="minorHAnsi"/>
          <w:b/>
          <w:sz w:val="21"/>
          <w:szCs w:val="21"/>
        </w:rPr>
        <w:t>The Link Park</w:t>
      </w:r>
    </w:p>
    <w:bookmarkEnd w:id="2"/>
    <w:p w14:paraId="28679E75" w14:textId="38D60BBC" w:rsidR="008904DF" w:rsidRDefault="008904DF" w:rsidP="00C95492">
      <w:pPr>
        <w:spacing w:after="0" w:line="240" w:lineRule="auto"/>
        <w:ind w:left="1440"/>
        <w:jc w:val="both"/>
        <w:rPr>
          <w:rFonts w:cstheme="minorHAnsi"/>
          <w:bCs/>
          <w:sz w:val="21"/>
          <w:szCs w:val="21"/>
        </w:rPr>
      </w:pPr>
      <w:r>
        <w:rPr>
          <w:rFonts w:cstheme="minorHAnsi"/>
          <w:bCs/>
          <w:sz w:val="21"/>
          <w:szCs w:val="21"/>
        </w:rPr>
        <w:t xml:space="preserve">Bloomin’ Gardens have advised the council that a litter bin was set fire to over the weekend of 02/03 May and only the metal liner remains. The council is requested to consider quotations for a replacement bin – see </w:t>
      </w:r>
      <w:r>
        <w:rPr>
          <w:rFonts w:cstheme="minorHAnsi"/>
          <w:b/>
          <w:sz w:val="21"/>
          <w:szCs w:val="21"/>
        </w:rPr>
        <w:t xml:space="preserve">Enclosure </w:t>
      </w:r>
      <w:r w:rsidR="005A386F">
        <w:rPr>
          <w:rFonts w:cstheme="minorHAnsi"/>
          <w:b/>
          <w:sz w:val="21"/>
          <w:szCs w:val="21"/>
        </w:rPr>
        <w:t>5</w:t>
      </w:r>
      <w:r>
        <w:rPr>
          <w:rFonts w:cstheme="minorHAnsi"/>
          <w:bCs/>
          <w:sz w:val="21"/>
          <w:szCs w:val="21"/>
        </w:rPr>
        <w:t>.</w:t>
      </w:r>
    </w:p>
    <w:p w14:paraId="485C1F2B" w14:textId="77777777" w:rsidR="007679A6" w:rsidRPr="008904DF" w:rsidRDefault="007679A6" w:rsidP="00C95492">
      <w:pPr>
        <w:spacing w:after="0" w:line="240" w:lineRule="auto"/>
        <w:ind w:left="1440"/>
        <w:jc w:val="both"/>
        <w:rPr>
          <w:rFonts w:cstheme="minorHAnsi"/>
          <w:bCs/>
          <w:sz w:val="21"/>
          <w:szCs w:val="21"/>
        </w:rPr>
      </w:pPr>
    </w:p>
    <w:p w14:paraId="4A9C6940" w14:textId="0CB62EFC" w:rsidR="00DA0B5A" w:rsidRPr="00DA0B5A" w:rsidRDefault="00DA0B5A" w:rsidP="00C95492">
      <w:pPr>
        <w:spacing w:after="0" w:line="240" w:lineRule="auto"/>
        <w:rPr>
          <w:sz w:val="21"/>
          <w:szCs w:val="21"/>
        </w:rPr>
      </w:pPr>
      <w:r w:rsidRPr="00DA0B5A">
        <w:rPr>
          <w:rFonts w:cstheme="minorHAnsi"/>
          <w:b/>
          <w:sz w:val="21"/>
          <w:szCs w:val="21"/>
        </w:rPr>
        <w:t>2020-21/01</w:t>
      </w:r>
      <w:r w:rsidR="00C95492">
        <w:rPr>
          <w:rFonts w:cstheme="minorHAnsi"/>
          <w:b/>
          <w:sz w:val="21"/>
          <w:szCs w:val="21"/>
        </w:rPr>
        <w:t>9</w:t>
      </w:r>
      <w:r w:rsidRPr="00DA0B5A">
        <w:rPr>
          <w:rFonts w:cstheme="minorHAnsi"/>
          <w:b/>
          <w:sz w:val="21"/>
          <w:szCs w:val="21"/>
        </w:rPr>
        <w:tab/>
      </w:r>
      <w:r>
        <w:rPr>
          <w:rFonts w:cstheme="minorHAnsi"/>
          <w:b/>
          <w:sz w:val="21"/>
          <w:szCs w:val="21"/>
        </w:rPr>
        <w:t>T</w:t>
      </w:r>
      <w:r w:rsidRPr="00DA0B5A">
        <w:rPr>
          <w:b/>
          <w:bCs/>
          <w:sz w:val="21"/>
          <w:szCs w:val="21"/>
        </w:rPr>
        <w:t xml:space="preserve">he </w:t>
      </w:r>
      <w:r>
        <w:rPr>
          <w:b/>
          <w:bCs/>
          <w:sz w:val="21"/>
          <w:szCs w:val="21"/>
        </w:rPr>
        <w:t>L</w:t>
      </w:r>
      <w:r w:rsidRPr="00DA0B5A">
        <w:rPr>
          <w:b/>
          <w:bCs/>
          <w:sz w:val="21"/>
          <w:szCs w:val="21"/>
        </w:rPr>
        <w:t xml:space="preserve">ocal </w:t>
      </w:r>
      <w:r>
        <w:rPr>
          <w:b/>
          <w:bCs/>
          <w:sz w:val="21"/>
          <w:szCs w:val="21"/>
        </w:rPr>
        <w:t>G</w:t>
      </w:r>
      <w:r w:rsidRPr="00DA0B5A">
        <w:rPr>
          <w:b/>
          <w:bCs/>
          <w:sz w:val="21"/>
          <w:szCs w:val="21"/>
        </w:rPr>
        <w:t xml:space="preserve">overnment </w:t>
      </w:r>
      <w:r>
        <w:rPr>
          <w:b/>
          <w:bCs/>
          <w:sz w:val="21"/>
          <w:szCs w:val="21"/>
        </w:rPr>
        <w:t>B</w:t>
      </w:r>
      <w:r w:rsidRPr="00DA0B5A">
        <w:rPr>
          <w:b/>
          <w:bCs/>
          <w:sz w:val="21"/>
          <w:szCs w:val="21"/>
        </w:rPr>
        <w:t xml:space="preserve">oundary </w:t>
      </w:r>
      <w:r>
        <w:rPr>
          <w:b/>
          <w:bCs/>
          <w:sz w:val="21"/>
          <w:szCs w:val="21"/>
        </w:rPr>
        <w:t>C</w:t>
      </w:r>
      <w:r w:rsidRPr="00DA0B5A">
        <w:rPr>
          <w:b/>
          <w:bCs/>
          <w:sz w:val="21"/>
          <w:szCs w:val="21"/>
        </w:rPr>
        <w:t xml:space="preserve">ommission for </w:t>
      </w:r>
      <w:r>
        <w:rPr>
          <w:b/>
          <w:bCs/>
          <w:sz w:val="21"/>
          <w:szCs w:val="21"/>
        </w:rPr>
        <w:t>E</w:t>
      </w:r>
      <w:r w:rsidRPr="00DA0B5A">
        <w:rPr>
          <w:b/>
          <w:bCs/>
          <w:sz w:val="21"/>
          <w:szCs w:val="21"/>
        </w:rPr>
        <w:t>ngland:</w:t>
      </w:r>
    </w:p>
    <w:p w14:paraId="6D7EAC31" w14:textId="37A4DC65" w:rsidR="00DA0B5A" w:rsidRPr="00B91E2C" w:rsidRDefault="00DA0B5A" w:rsidP="00C95492">
      <w:pPr>
        <w:pStyle w:val="ListParagraph"/>
        <w:spacing w:after="0" w:line="240" w:lineRule="auto"/>
        <w:ind w:left="1440"/>
        <w:rPr>
          <w:b/>
          <w:bCs/>
          <w:sz w:val="21"/>
          <w:szCs w:val="21"/>
        </w:rPr>
      </w:pPr>
      <w:r>
        <w:rPr>
          <w:b/>
          <w:bCs/>
          <w:sz w:val="21"/>
          <w:szCs w:val="21"/>
        </w:rPr>
        <w:t>E</w:t>
      </w:r>
      <w:r w:rsidRPr="00B91E2C">
        <w:rPr>
          <w:b/>
          <w:bCs/>
          <w:sz w:val="21"/>
          <w:szCs w:val="21"/>
        </w:rPr>
        <w:t xml:space="preserve">ast </w:t>
      </w:r>
      <w:r>
        <w:rPr>
          <w:b/>
          <w:bCs/>
          <w:sz w:val="21"/>
          <w:szCs w:val="21"/>
        </w:rPr>
        <w:t>S</w:t>
      </w:r>
      <w:r w:rsidRPr="00B91E2C">
        <w:rPr>
          <w:b/>
          <w:bCs/>
          <w:sz w:val="21"/>
          <w:szCs w:val="21"/>
        </w:rPr>
        <w:t xml:space="preserve">taffordshire </w:t>
      </w:r>
      <w:r>
        <w:rPr>
          <w:b/>
          <w:bCs/>
          <w:sz w:val="21"/>
          <w:szCs w:val="21"/>
        </w:rPr>
        <w:t>E</w:t>
      </w:r>
      <w:r w:rsidRPr="00B91E2C">
        <w:rPr>
          <w:b/>
          <w:bCs/>
          <w:sz w:val="21"/>
          <w:szCs w:val="21"/>
        </w:rPr>
        <w:t xml:space="preserve">lectoral </w:t>
      </w:r>
      <w:r>
        <w:rPr>
          <w:b/>
          <w:bCs/>
          <w:sz w:val="21"/>
          <w:szCs w:val="21"/>
        </w:rPr>
        <w:t>R</w:t>
      </w:r>
      <w:r w:rsidRPr="00B91E2C">
        <w:rPr>
          <w:b/>
          <w:bCs/>
          <w:sz w:val="21"/>
          <w:szCs w:val="21"/>
        </w:rPr>
        <w:t xml:space="preserve">eview – </w:t>
      </w:r>
      <w:r w:rsidR="008904DF" w:rsidRPr="00B91E2C">
        <w:rPr>
          <w:b/>
          <w:bCs/>
          <w:sz w:val="21"/>
          <w:szCs w:val="21"/>
        </w:rPr>
        <w:t>COVID</w:t>
      </w:r>
      <w:r w:rsidRPr="00B91E2C">
        <w:rPr>
          <w:b/>
          <w:bCs/>
          <w:sz w:val="21"/>
          <w:szCs w:val="21"/>
        </w:rPr>
        <w:t xml:space="preserve">-19 </w:t>
      </w:r>
      <w:r w:rsidR="008904DF">
        <w:rPr>
          <w:b/>
          <w:bCs/>
          <w:sz w:val="21"/>
          <w:szCs w:val="21"/>
        </w:rPr>
        <w:t>U</w:t>
      </w:r>
      <w:r w:rsidRPr="00B91E2C">
        <w:rPr>
          <w:b/>
          <w:bCs/>
          <w:sz w:val="21"/>
          <w:szCs w:val="21"/>
        </w:rPr>
        <w:t>pdate</w:t>
      </w:r>
    </w:p>
    <w:p w14:paraId="2FA0BBE1" w14:textId="77777777" w:rsidR="00DA0B5A" w:rsidRPr="00B91E2C" w:rsidRDefault="00DA0B5A" w:rsidP="00C95492">
      <w:pPr>
        <w:pStyle w:val="ListParagraph"/>
        <w:spacing w:after="0" w:line="240" w:lineRule="auto"/>
        <w:ind w:left="1440"/>
        <w:rPr>
          <w:sz w:val="21"/>
          <w:szCs w:val="21"/>
        </w:rPr>
      </w:pPr>
      <w:r w:rsidRPr="00B91E2C">
        <w:rPr>
          <w:sz w:val="21"/>
          <w:szCs w:val="21"/>
        </w:rPr>
        <w:t>The following update has been received from the Commission:</w:t>
      </w:r>
    </w:p>
    <w:p w14:paraId="445465C1" w14:textId="77777777" w:rsidR="00DA0B5A" w:rsidRPr="00B91E2C" w:rsidRDefault="00DA0B5A" w:rsidP="00C95492">
      <w:pPr>
        <w:pStyle w:val="ListParagraph"/>
        <w:spacing w:after="0" w:line="240" w:lineRule="auto"/>
        <w:ind w:left="1440"/>
        <w:rPr>
          <w:sz w:val="21"/>
          <w:szCs w:val="21"/>
        </w:rPr>
      </w:pPr>
    </w:p>
    <w:p w14:paraId="74D06DBC" w14:textId="77777777" w:rsidR="00DA0B5A" w:rsidRPr="00B91E2C" w:rsidRDefault="00DA0B5A" w:rsidP="00C95492">
      <w:pPr>
        <w:pStyle w:val="ListParagraph"/>
        <w:spacing w:after="0" w:line="240" w:lineRule="auto"/>
        <w:ind w:left="1440"/>
        <w:jc w:val="both"/>
        <w:rPr>
          <w:i/>
          <w:iCs/>
          <w:sz w:val="21"/>
          <w:szCs w:val="21"/>
        </w:rPr>
      </w:pPr>
      <w:r w:rsidRPr="00B91E2C">
        <w:rPr>
          <w:i/>
          <w:iCs/>
          <w:sz w:val="21"/>
          <w:szCs w:val="21"/>
        </w:rPr>
        <w:t>In the unprecedented situation in which the nation finds itself commissioners have considered carefully how to proceed with electoral reviews which are part way through the process, and those which we have in our future programme.</w:t>
      </w:r>
    </w:p>
    <w:p w14:paraId="7B0EB037" w14:textId="77777777" w:rsidR="00DA0B5A" w:rsidRPr="00B91E2C" w:rsidRDefault="00DA0B5A" w:rsidP="00C95492">
      <w:pPr>
        <w:pStyle w:val="ListParagraph"/>
        <w:spacing w:after="0" w:line="240" w:lineRule="auto"/>
        <w:ind w:left="1440"/>
        <w:jc w:val="both"/>
        <w:rPr>
          <w:i/>
          <w:iCs/>
          <w:sz w:val="21"/>
          <w:szCs w:val="21"/>
        </w:rPr>
      </w:pPr>
    </w:p>
    <w:p w14:paraId="7D8B35F9" w14:textId="77777777" w:rsidR="00DA0B5A" w:rsidRPr="00B91E2C" w:rsidRDefault="00DA0B5A" w:rsidP="00C95492">
      <w:pPr>
        <w:pStyle w:val="ListParagraph"/>
        <w:spacing w:after="0" w:line="240" w:lineRule="auto"/>
        <w:ind w:left="1440"/>
        <w:jc w:val="both"/>
        <w:rPr>
          <w:i/>
          <w:iCs/>
          <w:sz w:val="21"/>
          <w:szCs w:val="21"/>
        </w:rPr>
      </w:pPr>
      <w:r w:rsidRPr="00B91E2C">
        <w:rPr>
          <w:i/>
          <w:iCs/>
          <w:sz w:val="21"/>
          <w:szCs w:val="21"/>
        </w:rPr>
        <w:t>We are fully equipped for home working and, where reviews are at a stage where we do not require further external information or input, they are progressing as normal.</w:t>
      </w:r>
    </w:p>
    <w:p w14:paraId="60A2855F" w14:textId="77777777" w:rsidR="00DA0B5A" w:rsidRPr="00B91E2C" w:rsidRDefault="00DA0B5A" w:rsidP="00C95492">
      <w:pPr>
        <w:pStyle w:val="ListParagraph"/>
        <w:spacing w:after="0" w:line="240" w:lineRule="auto"/>
        <w:jc w:val="both"/>
        <w:rPr>
          <w:i/>
          <w:iCs/>
          <w:sz w:val="21"/>
          <w:szCs w:val="21"/>
        </w:rPr>
      </w:pPr>
    </w:p>
    <w:p w14:paraId="55E3675A" w14:textId="77777777" w:rsidR="00DA0B5A" w:rsidRPr="00B91E2C" w:rsidRDefault="00DA0B5A" w:rsidP="00C95492">
      <w:pPr>
        <w:pStyle w:val="ListParagraph"/>
        <w:spacing w:after="0" w:line="240" w:lineRule="auto"/>
        <w:ind w:left="1440"/>
        <w:jc w:val="both"/>
        <w:rPr>
          <w:i/>
          <w:iCs/>
          <w:sz w:val="21"/>
          <w:szCs w:val="21"/>
        </w:rPr>
      </w:pPr>
      <w:r w:rsidRPr="00B91E2C">
        <w:rPr>
          <w:i/>
          <w:iCs/>
          <w:sz w:val="21"/>
          <w:szCs w:val="21"/>
        </w:rPr>
        <w:t>We have considered carefully how to proceed with electoral reviews that are part way through the process but do require further external information and input, and those which are about to commence. In so doing we have been especially sensitive to two considerations:</w:t>
      </w:r>
    </w:p>
    <w:p w14:paraId="1000B95F" w14:textId="77777777" w:rsidR="00DA0B5A" w:rsidRPr="00B91E2C" w:rsidRDefault="00DA0B5A" w:rsidP="00C95492">
      <w:pPr>
        <w:pStyle w:val="ListParagraph"/>
        <w:spacing w:after="0" w:line="240" w:lineRule="auto"/>
        <w:ind w:left="1440"/>
        <w:jc w:val="both"/>
        <w:rPr>
          <w:i/>
          <w:iCs/>
          <w:sz w:val="21"/>
          <w:szCs w:val="21"/>
        </w:rPr>
      </w:pPr>
    </w:p>
    <w:p w14:paraId="06D4248B" w14:textId="77777777" w:rsidR="00DA0B5A" w:rsidRPr="00B91E2C" w:rsidRDefault="00DA0B5A" w:rsidP="00C95492">
      <w:pPr>
        <w:pStyle w:val="ListParagraph"/>
        <w:numPr>
          <w:ilvl w:val="0"/>
          <w:numId w:val="17"/>
        </w:numPr>
        <w:spacing w:after="0" w:line="240" w:lineRule="auto"/>
        <w:ind w:left="1800"/>
        <w:jc w:val="both"/>
        <w:rPr>
          <w:i/>
          <w:iCs/>
          <w:sz w:val="21"/>
          <w:szCs w:val="21"/>
        </w:rPr>
      </w:pPr>
      <w:r w:rsidRPr="00B91E2C">
        <w:rPr>
          <w:i/>
          <w:iCs/>
          <w:sz w:val="21"/>
          <w:szCs w:val="21"/>
        </w:rPr>
        <w:t>the capacity of individual local authorities to engage with us – particularly while they have to adapt to new ways of working – in order to avoid distracting them from their critical task of delivering essential public services</w:t>
      </w:r>
    </w:p>
    <w:p w14:paraId="3376557A" w14:textId="77777777" w:rsidR="008904DF" w:rsidRDefault="00DA0B5A" w:rsidP="00C95492">
      <w:pPr>
        <w:pStyle w:val="ListParagraph"/>
        <w:numPr>
          <w:ilvl w:val="0"/>
          <w:numId w:val="17"/>
        </w:numPr>
        <w:spacing w:after="0" w:line="240" w:lineRule="auto"/>
        <w:ind w:left="1800"/>
        <w:jc w:val="both"/>
        <w:rPr>
          <w:i/>
          <w:iCs/>
          <w:sz w:val="21"/>
          <w:szCs w:val="21"/>
        </w:rPr>
      </w:pPr>
      <w:r w:rsidRPr="00B91E2C">
        <w:rPr>
          <w:i/>
          <w:iCs/>
          <w:sz w:val="21"/>
          <w:szCs w:val="21"/>
        </w:rPr>
        <w:t>confidence that we can consult in ways that enable appropriate input from local residents and organisations in these unprecedented circumstances</w:t>
      </w:r>
    </w:p>
    <w:p w14:paraId="138A905C" w14:textId="11C0FB53" w:rsidR="00DA0B5A" w:rsidRPr="008904DF" w:rsidRDefault="00DA0B5A" w:rsidP="00C95492">
      <w:pPr>
        <w:spacing w:after="0" w:line="240" w:lineRule="auto"/>
        <w:ind w:left="1440"/>
        <w:jc w:val="both"/>
        <w:rPr>
          <w:i/>
          <w:iCs/>
          <w:sz w:val="21"/>
          <w:szCs w:val="21"/>
        </w:rPr>
      </w:pPr>
      <w:r w:rsidRPr="008904DF">
        <w:rPr>
          <w:i/>
          <w:iCs/>
          <w:sz w:val="21"/>
          <w:szCs w:val="21"/>
        </w:rPr>
        <w:t>.</w:t>
      </w:r>
    </w:p>
    <w:p w14:paraId="79F4BB52" w14:textId="691B1487" w:rsidR="00DA0B5A" w:rsidRDefault="00DA0B5A" w:rsidP="00C95492">
      <w:pPr>
        <w:spacing w:after="0" w:line="240" w:lineRule="auto"/>
        <w:ind w:left="1440"/>
        <w:jc w:val="both"/>
        <w:rPr>
          <w:i/>
          <w:iCs/>
          <w:sz w:val="21"/>
          <w:szCs w:val="21"/>
        </w:rPr>
      </w:pPr>
      <w:r w:rsidRPr="00B91E2C">
        <w:rPr>
          <w:i/>
          <w:iCs/>
          <w:sz w:val="21"/>
          <w:szCs w:val="21"/>
        </w:rPr>
        <w:t>As a result of these considerations, the Commission has decided to pause consultations temporarily. The pause will allow us to identify arrangements for proceeding with reviews whilst respecting the two considerations mentioned above.</w:t>
      </w:r>
    </w:p>
    <w:p w14:paraId="4EEF6CBD" w14:textId="77777777" w:rsidR="00C95492" w:rsidRPr="00B91E2C" w:rsidRDefault="00C95492" w:rsidP="00C95492">
      <w:pPr>
        <w:spacing w:after="0" w:line="240" w:lineRule="auto"/>
        <w:ind w:left="1440"/>
        <w:jc w:val="both"/>
        <w:rPr>
          <w:i/>
          <w:iCs/>
          <w:sz w:val="21"/>
          <w:szCs w:val="21"/>
        </w:rPr>
      </w:pPr>
    </w:p>
    <w:p w14:paraId="297C6DDE" w14:textId="522B73E3" w:rsidR="00DA0B5A" w:rsidRDefault="00DA0B5A" w:rsidP="00C95492">
      <w:pPr>
        <w:spacing w:after="0" w:line="240" w:lineRule="auto"/>
        <w:ind w:left="1440"/>
        <w:jc w:val="both"/>
        <w:rPr>
          <w:i/>
          <w:iCs/>
          <w:sz w:val="21"/>
          <w:szCs w:val="21"/>
        </w:rPr>
      </w:pPr>
      <w:r w:rsidRPr="00B91E2C">
        <w:rPr>
          <w:b/>
          <w:bCs/>
          <w:i/>
          <w:iCs/>
          <w:sz w:val="21"/>
          <w:szCs w:val="21"/>
        </w:rPr>
        <w:t xml:space="preserve">As the first period of consultation on new electoral arrangements for East Staffordshire has closed, the Commission will still consider draft recommendations at its May meeting. This is clearly an evolving and unprecedented situation, but our current expectation is that the publication of the draft recommendations will be delayed until we can be confident that we can consult in ways that enables appropriate input from all stakeholders. </w:t>
      </w:r>
      <w:r w:rsidRPr="00B91E2C">
        <w:rPr>
          <w:i/>
          <w:iCs/>
          <w:sz w:val="21"/>
          <w:szCs w:val="21"/>
        </w:rPr>
        <w:t>Over the coming weeks, we will consider how and when we might carry out effective consultations and what this means for the extent of any delay, and we will keep in close contact with you throughout this period.</w:t>
      </w:r>
    </w:p>
    <w:p w14:paraId="6809B483" w14:textId="77777777" w:rsidR="00C95492" w:rsidRPr="00B91E2C" w:rsidRDefault="00C95492" w:rsidP="00C95492">
      <w:pPr>
        <w:spacing w:after="0" w:line="240" w:lineRule="auto"/>
        <w:ind w:left="1440"/>
        <w:jc w:val="both"/>
        <w:rPr>
          <w:i/>
          <w:iCs/>
          <w:sz w:val="21"/>
          <w:szCs w:val="21"/>
        </w:rPr>
      </w:pPr>
    </w:p>
    <w:p w14:paraId="1029A584" w14:textId="77777777" w:rsidR="00DA0B5A" w:rsidRPr="00B91E2C" w:rsidRDefault="00DA0B5A" w:rsidP="00C95492">
      <w:pPr>
        <w:spacing w:after="0" w:line="240" w:lineRule="auto"/>
        <w:ind w:left="1440"/>
        <w:jc w:val="both"/>
        <w:rPr>
          <w:i/>
          <w:iCs/>
          <w:sz w:val="21"/>
          <w:szCs w:val="21"/>
        </w:rPr>
      </w:pPr>
      <w:r w:rsidRPr="00B91E2C">
        <w:rPr>
          <w:i/>
          <w:iCs/>
          <w:sz w:val="21"/>
          <w:szCs w:val="21"/>
        </w:rPr>
        <w:t>We are informing all affected local authorities, parishes and stakeholders about the approach we are now taking. We will put information about how we are proceeding on individual reviews on the appropriate pages of our website (</w:t>
      </w:r>
      <w:hyperlink r:id="rId11" w:history="1">
        <w:r w:rsidRPr="00B91E2C">
          <w:rPr>
            <w:rStyle w:val="Hyperlink"/>
            <w:sz w:val="21"/>
            <w:szCs w:val="21"/>
          </w:rPr>
          <w:t>https://www.lgbce.org.uk/all-reviews/west-midlands/staffordshire/east-staffordshire</w:t>
        </w:r>
      </w:hyperlink>
      <w:r w:rsidRPr="00B91E2C">
        <w:rPr>
          <w:sz w:val="21"/>
          <w:szCs w:val="21"/>
        </w:rPr>
        <w:t>)</w:t>
      </w:r>
      <w:r w:rsidRPr="00B91E2C">
        <w:rPr>
          <w:i/>
          <w:iCs/>
          <w:sz w:val="21"/>
          <w:szCs w:val="21"/>
        </w:rPr>
        <w:t>. We encourage all those we are contacting to also use their own channels to spread awareness.</w:t>
      </w:r>
    </w:p>
    <w:p w14:paraId="6C97171D" w14:textId="28BF6CF5" w:rsidR="00DA0B5A" w:rsidRPr="006E0DE7" w:rsidRDefault="00DA0B5A" w:rsidP="00C95492">
      <w:pPr>
        <w:spacing w:after="0" w:line="240" w:lineRule="auto"/>
        <w:jc w:val="both"/>
        <w:rPr>
          <w:rFonts w:cstheme="minorHAnsi"/>
          <w:b/>
          <w:sz w:val="21"/>
          <w:szCs w:val="21"/>
        </w:rPr>
      </w:pPr>
    </w:p>
    <w:p w14:paraId="73D3925E" w14:textId="47168714" w:rsidR="005853BE" w:rsidRPr="006E0DE7" w:rsidRDefault="001E2611" w:rsidP="00C95492">
      <w:pPr>
        <w:spacing w:after="0" w:line="240" w:lineRule="auto"/>
        <w:rPr>
          <w:rFonts w:cstheme="minorHAnsi"/>
          <w:b/>
          <w:sz w:val="21"/>
          <w:szCs w:val="21"/>
        </w:rPr>
      </w:pPr>
      <w:r>
        <w:rPr>
          <w:b/>
          <w:bCs/>
          <w:sz w:val="21"/>
          <w:szCs w:val="21"/>
        </w:rPr>
        <w:t>2020-21</w:t>
      </w:r>
      <w:r w:rsidR="005853BE" w:rsidRPr="006E0DE7">
        <w:rPr>
          <w:b/>
          <w:bCs/>
          <w:sz w:val="21"/>
          <w:szCs w:val="21"/>
        </w:rPr>
        <w:t>/</w:t>
      </w:r>
      <w:r>
        <w:rPr>
          <w:b/>
          <w:bCs/>
          <w:sz w:val="21"/>
          <w:szCs w:val="21"/>
        </w:rPr>
        <w:t>0</w:t>
      </w:r>
      <w:r w:rsidR="00C95492">
        <w:rPr>
          <w:b/>
          <w:bCs/>
          <w:sz w:val="21"/>
          <w:szCs w:val="21"/>
        </w:rPr>
        <w:t>20</w:t>
      </w:r>
      <w:r w:rsidR="005853BE" w:rsidRPr="006E0DE7">
        <w:rPr>
          <w:b/>
          <w:bCs/>
          <w:sz w:val="21"/>
          <w:szCs w:val="21"/>
        </w:rPr>
        <w:tab/>
      </w:r>
      <w:r w:rsidR="005853BE" w:rsidRPr="006E0DE7">
        <w:rPr>
          <w:rFonts w:cstheme="minorHAnsi"/>
          <w:b/>
          <w:sz w:val="21"/>
          <w:szCs w:val="21"/>
        </w:rPr>
        <w:t>To receive questions fro</w:t>
      </w:r>
      <w:r w:rsidR="00CF50E0" w:rsidRPr="006E0DE7">
        <w:rPr>
          <w:rFonts w:cstheme="minorHAnsi"/>
          <w:b/>
          <w:sz w:val="21"/>
          <w:szCs w:val="21"/>
        </w:rPr>
        <w:t>m</w:t>
      </w:r>
      <w:r w:rsidR="005853BE" w:rsidRPr="006E0DE7">
        <w:rPr>
          <w:rFonts w:cstheme="minorHAnsi"/>
          <w:b/>
          <w:sz w:val="21"/>
          <w:szCs w:val="21"/>
        </w:rPr>
        <w:t xml:space="preserve"> Councillors</w:t>
      </w:r>
    </w:p>
    <w:p w14:paraId="2F1E6451" w14:textId="77777777" w:rsidR="006E0DE7" w:rsidRPr="006E0DE7" w:rsidRDefault="006E0DE7" w:rsidP="00C95492">
      <w:pPr>
        <w:spacing w:after="0" w:line="240" w:lineRule="auto"/>
        <w:rPr>
          <w:rFonts w:cstheme="minorHAnsi"/>
          <w:b/>
          <w:sz w:val="21"/>
          <w:szCs w:val="21"/>
        </w:rPr>
      </w:pPr>
    </w:p>
    <w:p w14:paraId="16A318F0" w14:textId="13E24A1C" w:rsidR="005853BE" w:rsidRDefault="001E2611" w:rsidP="00C95492">
      <w:pPr>
        <w:spacing w:after="0" w:line="240" w:lineRule="auto"/>
        <w:jc w:val="both"/>
        <w:rPr>
          <w:rFonts w:cstheme="minorHAnsi"/>
          <w:b/>
          <w:sz w:val="21"/>
          <w:szCs w:val="21"/>
        </w:rPr>
      </w:pPr>
      <w:r>
        <w:rPr>
          <w:rFonts w:cstheme="minorHAnsi"/>
          <w:b/>
          <w:sz w:val="21"/>
          <w:szCs w:val="21"/>
        </w:rPr>
        <w:t>2020-21</w:t>
      </w:r>
      <w:r w:rsidR="005853BE" w:rsidRPr="006E0DE7">
        <w:rPr>
          <w:rFonts w:cstheme="minorHAnsi"/>
          <w:b/>
          <w:sz w:val="21"/>
          <w:szCs w:val="21"/>
        </w:rPr>
        <w:t>/</w:t>
      </w:r>
      <w:r>
        <w:rPr>
          <w:rFonts w:cstheme="minorHAnsi"/>
          <w:b/>
          <w:sz w:val="21"/>
          <w:szCs w:val="21"/>
        </w:rPr>
        <w:t>0</w:t>
      </w:r>
      <w:r w:rsidR="00C95492">
        <w:rPr>
          <w:rFonts w:cstheme="minorHAnsi"/>
          <w:b/>
          <w:sz w:val="21"/>
          <w:szCs w:val="21"/>
        </w:rPr>
        <w:t>21</w:t>
      </w:r>
      <w:r w:rsidR="005853BE" w:rsidRPr="006E0DE7">
        <w:rPr>
          <w:rFonts w:cstheme="minorHAnsi"/>
          <w:b/>
          <w:sz w:val="21"/>
          <w:szCs w:val="21"/>
        </w:rPr>
        <w:tab/>
        <w:t>Correspondence and Circulars</w:t>
      </w:r>
    </w:p>
    <w:p w14:paraId="6B41D848" w14:textId="77777777" w:rsidR="00C95492" w:rsidRDefault="00C95492" w:rsidP="00C95492">
      <w:pPr>
        <w:spacing w:after="0" w:line="240" w:lineRule="auto"/>
        <w:jc w:val="both"/>
        <w:rPr>
          <w:rFonts w:cstheme="minorHAnsi"/>
          <w:b/>
          <w:sz w:val="21"/>
          <w:szCs w:val="21"/>
        </w:rPr>
      </w:pPr>
    </w:p>
    <w:p w14:paraId="35F58FDE" w14:textId="3891BD7C" w:rsidR="008904DF" w:rsidRDefault="008904DF" w:rsidP="00C95492">
      <w:pPr>
        <w:spacing w:after="0" w:line="240" w:lineRule="auto"/>
        <w:rPr>
          <w:b/>
          <w:sz w:val="21"/>
          <w:szCs w:val="21"/>
        </w:rPr>
      </w:pPr>
      <w:r>
        <w:rPr>
          <w:rFonts w:cstheme="minorHAnsi"/>
          <w:bCs/>
          <w:sz w:val="21"/>
          <w:szCs w:val="21"/>
        </w:rPr>
        <w:t>2020-21/0</w:t>
      </w:r>
      <w:r w:rsidR="00C95492">
        <w:rPr>
          <w:rFonts w:cstheme="minorHAnsi"/>
          <w:bCs/>
          <w:sz w:val="21"/>
          <w:szCs w:val="21"/>
        </w:rPr>
        <w:t>21</w:t>
      </w:r>
      <w:r>
        <w:rPr>
          <w:rFonts w:cstheme="minorHAnsi"/>
          <w:bCs/>
          <w:sz w:val="21"/>
          <w:szCs w:val="21"/>
        </w:rPr>
        <w:t>.1</w:t>
      </w:r>
      <w:r>
        <w:rPr>
          <w:rFonts w:cstheme="minorHAnsi"/>
          <w:bCs/>
          <w:sz w:val="21"/>
          <w:szCs w:val="21"/>
        </w:rPr>
        <w:tab/>
      </w:r>
      <w:r w:rsidRPr="00B91E2C">
        <w:rPr>
          <w:b/>
          <w:caps/>
          <w:sz w:val="21"/>
          <w:szCs w:val="21"/>
        </w:rPr>
        <w:t>S</w:t>
      </w:r>
      <w:r w:rsidRPr="00B91E2C">
        <w:rPr>
          <w:b/>
          <w:sz w:val="21"/>
          <w:szCs w:val="21"/>
        </w:rPr>
        <w:t>taffordshire Parish Councils’ Association (SPCA)</w:t>
      </w:r>
    </w:p>
    <w:p w14:paraId="336E94F9" w14:textId="289D1024" w:rsidR="008904DF" w:rsidRPr="00B91E2C" w:rsidRDefault="008904DF" w:rsidP="00C95492">
      <w:pPr>
        <w:spacing w:after="0" w:line="240" w:lineRule="auto"/>
        <w:rPr>
          <w:bCs/>
          <w:sz w:val="21"/>
          <w:szCs w:val="21"/>
        </w:rPr>
      </w:pPr>
      <w:r>
        <w:rPr>
          <w:b/>
          <w:sz w:val="21"/>
          <w:szCs w:val="21"/>
        </w:rPr>
        <w:tab/>
      </w:r>
      <w:r w:rsidRPr="00B91E2C">
        <w:rPr>
          <w:b/>
          <w:sz w:val="21"/>
          <w:szCs w:val="21"/>
        </w:rPr>
        <w:tab/>
      </w:r>
      <w:r w:rsidRPr="00B91E2C">
        <w:rPr>
          <w:bCs/>
          <w:sz w:val="21"/>
          <w:szCs w:val="21"/>
        </w:rPr>
        <w:t>The SPCA’s weekly newsletters have been circulated to all Councillors.</w:t>
      </w:r>
    </w:p>
    <w:p w14:paraId="78DD3CBC" w14:textId="3455EF7F" w:rsidR="008904DF" w:rsidRPr="008904DF" w:rsidRDefault="008904DF" w:rsidP="00C95492">
      <w:pPr>
        <w:spacing w:after="0" w:line="240" w:lineRule="auto"/>
        <w:jc w:val="both"/>
        <w:rPr>
          <w:rFonts w:cstheme="minorHAnsi"/>
          <w:b/>
          <w:sz w:val="21"/>
          <w:szCs w:val="21"/>
        </w:rPr>
      </w:pPr>
    </w:p>
    <w:p w14:paraId="0A005B2D" w14:textId="003E1793" w:rsidR="005853BE" w:rsidRPr="006E0DE7" w:rsidRDefault="001E2611" w:rsidP="00C95492">
      <w:pPr>
        <w:spacing w:after="0" w:line="240" w:lineRule="auto"/>
        <w:jc w:val="both"/>
        <w:rPr>
          <w:rFonts w:cstheme="minorHAnsi"/>
          <w:b/>
          <w:sz w:val="21"/>
          <w:szCs w:val="21"/>
        </w:rPr>
      </w:pPr>
      <w:r>
        <w:rPr>
          <w:rFonts w:cstheme="minorHAnsi"/>
          <w:b/>
          <w:sz w:val="21"/>
          <w:szCs w:val="21"/>
        </w:rPr>
        <w:t>2020-21</w:t>
      </w:r>
      <w:r w:rsidR="005853BE" w:rsidRPr="006E0DE7">
        <w:rPr>
          <w:rFonts w:cstheme="minorHAnsi"/>
          <w:b/>
          <w:sz w:val="21"/>
          <w:szCs w:val="21"/>
        </w:rPr>
        <w:t>/</w:t>
      </w:r>
      <w:r w:rsidR="00C95492">
        <w:rPr>
          <w:rFonts w:cstheme="minorHAnsi"/>
          <w:b/>
          <w:sz w:val="21"/>
          <w:szCs w:val="21"/>
        </w:rPr>
        <w:t>022</w:t>
      </w:r>
      <w:r w:rsidR="005853BE" w:rsidRPr="006E0DE7">
        <w:rPr>
          <w:rFonts w:cstheme="minorHAnsi"/>
          <w:b/>
          <w:sz w:val="21"/>
          <w:szCs w:val="21"/>
        </w:rPr>
        <w:tab/>
        <w:t>Items for next meeting</w:t>
      </w:r>
    </w:p>
    <w:p w14:paraId="4AB6725D" w14:textId="77777777" w:rsidR="005853BE" w:rsidRPr="006E0DE7" w:rsidRDefault="005853BE" w:rsidP="00C95492">
      <w:pPr>
        <w:spacing w:after="0" w:line="240" w:lineRule="auto"/>
        <w:jc w:val="both"/>
        <w:rPr>
          <w:rFonts w:cstheme="minorHAnsi"/>
          <w:b/>
          <w:sz w:val="21"/>
          <w:szCs w:val="21"/>
        </w:rPr>
      </w:pPr>
    </w:p>
    <w:p w14:paraId="75C32096" w14:textId="5F1918D3" w:rsidR="005853BE" w:rsidRPr="006E0DE7" w:rsidRDefault="005853BE" w:rsidP="00C95492">
      <w:pPr>
        <w:spacing w:after="0" w:line="240" w:lineRule="auto"/>
        <w:jc w:val="both"/>
        <w:rPr>
          <w:rFonts w:cstheme="minorHAnsi"/>
          <w:sz w:val="21"/>
          <w:szCs w:val="21"/>
        </w:rPr>
      </w:pPr>
      <w:r w:rsidRPr="006E0DE7">
        <w:rPr>
          <w:rFonts w:cstheme="minorHAnsi"/>
          <w:b/>
          <w:sz w:val="21"/>
          <w:szCs w:val="21"/>
        </w:rPr>
        <w:t>Date of next meeting</w:t>
      </w:r>
      <w:r w:rsidR="00CB20C3">
        <w:rPr>
          <w:rFonts w:cstheme="minorHAnsi"/>
          <w:b/>
          <w:sz w:val="21"/>
          <w:szCs w:val="21"/>
        </w:rPr>
        <w:t xml:space="preserve">: </w:t>
      </w:r>
      <w:r w:rsidRPr="006E0DE7">
        <w:rPr>
          <w:rFonts w:cstheme="minorHAnsi"/>
          <w:bCs/>
          <w:sz w:val="21"/>
          <w:szCs w:val="21"/>
        </w:rPr>
        <w:t xml:space="preserve">Monday </w:t>
      </w:r>
      <w:r w:rsidR="001E2611">
        <w:rPr>
          <w:rFonts w:cstheme="minorHAnsi"/>
          <w:bCs/>
          <w:sz w:val="21"/>
          <w:szCs w:val="21"/>
        </w:rPr>
        <w:t>15 June</w:t>
      </w:r>
      <w:r w:rsidR="00EF07B8" w:rsidRPr="006E0DE7">
        <w:rPr>
          <w:rFonts w:cstheme="minorHAnsi"/>
          <w:bCs/>
          <w:sz w:val="21"/>
          <w:szCs w:val="21"/>
        </w:rPr>
        <w:t xml:space="preserve"> 2020</w:t>
      </w:r>
      <w:r w:rsidRPr="006E0DE7">
        <w:rPr>
          <w:rFonts w:cstheme="minorHAnsi"/>
          <w:bCs/>
          <w:sz w:val="21"/>
          <w:szCs w:val="21"/>
        </w:rPr>
        <w:t xml:space="preserve"> commencing at 7.00pm</w:t>
      </w:r>
      <w:r w:rsidRPr="006E0DE7">
        <w:rPr>
          <w:rFonts w:cstheme="minorHAnsi"/>
          <w:sz w:val="21"/>
          <w:szCs w:val="21"/>
        </w:rPr>
        <w:t xml:space="preserve"> </w:t>
      </w:r>
      <w:bookmarkEnd w:id="0"/>
      <w:r w:rsidR="001E2611">
        <w:rPr>
          <w:rFonts w:cstheme="minorHAnsi"/>
          <w:sz w:val="21"/>
          <w:szCs w:val="21"/>
        </w:rPr>
        <w:t>via Webex unless otherwise notified.</w:t>
      </w:r>
    </w:p>
    <w:sectPr w:rsidR="005853BE" w:rsidRPr="006E0DE7" w:rsidSect="00BB13C7">
      <w:pgSz w:w="11906" w:h="16838" w:code="9"/>
      <w:pgMar w:top="992" w:right="1440" w:bottom="992" w:left="144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CBA35" w14:textId="77777777" w:rsidR="00A647A8" w:rsidRDefault="00A647A8" w:rsidP="00B438B3">
      <w:pPr>
        <w:spacing w:after="0" w:line="240" w:lineRule="auto"/>
      </w:pPr>
      <w:r>
        <w:separator/>
      </w:r>
    </w:p>
  </w:endnote>
  <w:endnote w:type="continuationSeparator" w:id="0">
    <w:p w14:paraId="50B9707D" w14:textId="77777777" w:rsidR="00A647A8" w:rsidRDefault="00A647A8" w:rsidP="00B4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699297"/>
      <w:docPartObj>
        <w:docPartGallery w:val="Page Numbers (Bottom of Page)"/>
        <w:docPartUnique/>
      </w:docPartObj>
    </w:sdtPr>
    <w:sdtEndPr/>
    <w:sdtContent>
      <w:sdt>
        <w:sdtPr>
          <w:id w:val="1728636285"/>
          <w:docPartObj>
            <w:docPartGallery w:val="Page Numbers (Top of Page)"/>
            <w:docPartUnique/>
          </w:docPartObj>
        </w:sdtPr>
        <w:sdtEndPr/>
        <w:sdtContent>
          <w:p w14:paraId="085004C7" w14:textId="3D281E34" w:rsidR="00FA30DB" w:rsidRPr="00FA30DB" w:rsidRDefault="00FA30DB" w:rsidP="00DB5707">
            <w:pPr>
              <w:pStyle w:val="Footer"/>
              <w:jc w:val="center"/>
            </w:pPr>
            <w:r w:rsidRPr="00FA30DB">
              <w:t xml:space="preserve">Page </w:t>
            </w:r>
            <w:r w:rsidRPr="00FA30DB">
              <w:rPr>
                <w:bCs/>
              </w:rPr>
              <w:fldChar w:fldCharType="begin"/>
            </w:r>
            <w:r w:rsidRPr="00FA30DB">
              <w:rPr>
                <w:bCs/>
              </w:rPr>
              <w:instrText xml:space="preserve"> PAGE </w:instrText>
            </w:r>
            <w:r w:rsidRPr="00FA30DB">
              <w:rPr>
                <w:bCs/>
              </w:rPr>
              <w:fldChar w:fldCharType="separate"/>
            </w:r>
            <w:r w:rsidRPr="00FA30DB">
              <w:rPr>
                <w:bCs/>
                <w:noProof/>
              </w:rPr>
              <w:t>2</w:t>
            </w:r>
            <w:r w:rsidRPr="00FA30DB">
              <w:rPr>
                <w:bCs/>
              </w:rPr>
              <w:fldChar w:fldCharType="end"/>
            </w:r>
            <w:r w:rsidRPr="00FA30DB">
              <w:t xml:space="preserve"> of </w:t>
            </w:r>
            <w:r w:rsidRPr="00FA30DB">
              <w:rPr>
                <w:bCs/>
              </w:rPr>
              <w:fldChar w:fldCharType="begin"/>
            </w:r>
            <w:r w:rsidRPr="00FA30DB">
              <w:rPr>
                <w:bCs/>
              </w:rPr>
              <w:instrText xml:space="preserve"> NUMPAGES  </w:instrText>
            </w:r>
            <w:r w:rsidRPr="00FA30DB">
              <w:rPr>
                <w:bCs/>
              </w:rPr>
              <w:fldChar w:fldCharType="separate"/>
            </w:r>
            <w:r w:rsidRPr="00FA30DB">
              <w:rPr>
                <w:bCs/>
                <w:noProof/>
              </w:rPr>
              <w:t>2</w:t>
            </w:r>
            <w:r w:rsidRPr="00FA30DB">
              <w:rPr>
                <w:bCs/>
              </w:rPr>
              <w:fldChar w:fldCharType="end"/>
            </w:r>
          </w:p>
        </w:sdtContent>
      </w:sdt>
    </w:sdtContent>
  </w:sdt>
  <w:p w14:paraId="44FEA21E" w14:textId="77777777" w:rsidR="00B438B3" w:rsidRPr="00FA30DB" w:rsidRDefault="00B438B3">
    <w:pPr>
      <w:pStyle w:val="Footer"/>
    </w:pPr>
  </w:p>
  <w:p w14:paraId="6DD4BF47" w14:textId="77777777" w:rsidR="0029599E" w:rsidRDefault="002959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2738A" w14:textId="77777777" w:rsidR="00A647A8" w:rsidRDefault="00A647A8" w:rsidP="00B438B3">
      <w:pPr>
        <w:spacing w:after="0" w:line="240" w:lineRule="auto"/>
      </w:pPr>
      <w:r>
        <w:separator/>
      </w:r>
    </w:p>
  </w:footnote>
  <w:footnote w:type="continuationSeparator" w:id="0">
    <w:p w14:paraId="2FF11AD9" w14:textId="77777777" w:rsidR="00A647A8" w:rsidRDefault="00A647A8" w:rsidP="00B43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465B8"/>
    <w:multiLevelType w:val="hybridMultilevel"/>
    <w:tmpl w:val="5D003F8E"/>
    <w:lvl w:ilvl="0" w:tplc="08090005">
      <w:start w:val="1"/>
      <w:numFmt w:val="bullet"/>
      <w:lvlText w:val=""/>
      <w:lvlJc w:val="left"/>
      <w:pPr>
        <w:ind w:left="1800" w:hanging="360"/>
      </w:pPr>
      <w:rPr>
        <w:rFonts w:ascii="Wingdings" w:hAnsi="Wingding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CA131C2"/>
    <w:multiLevelType w:val="hybridMultilevel"/>
    <w:tmpl w:val="AC9A088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D15110F"/>
    <w:multiLevelType w:val="hybridMultilevel"/>
    <w:tmpl w:val="351E29A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D937FDC"/>
    <w:multiLevelType w:val="hybridMultilevel"/>
    <w:tmpl w:val="D8B4121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4F406FB"/>
    <w:multiLevelType w:val="hybridMultilevel"/>
    <w:tmpl w:val="C94E54D2"/>
    <w:lvl w:ilvl="0" w:tplc="08090005">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A23763A"/>
    <w:multiLevelType w:val="hybridMultilevel"/>
    <w:tmpl w:val="E4CE31AA"/>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CCA28DB"/>
    <w:multiLevelType w:val="hybridMultilevel"/>
    <w:tmpl w:val="3B8E0CD0"/>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F292D32"/>
    <w:multiLevelType w:val="hybridMultilevel"/>
    <w:tmpl w:val="EE0285FC"/>
    <w:lvl w:ilvl="0" w:tplc="203E47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BAC1FE7"/>
    <w:multiLevelType w:val="hybridMultilevel"/>
    <w:tmpl w:val="242045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D20C9"/>
    <w:multiLevelType w:val="hybridMultilevel"/>
    <w:tmpl w:val="BE7AD1D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39070B0F"/>
    <w:multiLevelType w:val="hybridMultilevel"/>
    <w:tmpl w:val="112C1544"/>
    <w:lvl w:ilvl="0" w:tplc="08090005">
      <w:start w:val="1"/>
      <w:numFmt w:val="bullet"/>
      <w:lvlText w:val=""/>
      <w:lvlJc w:val="left"/>
      <w:pPr>
        <w:ind w:left="1800" w:hanging="360"/>
      </w:pPr>
      <w:rPr>
        <w:rFonts w:ascii="Wingdings" w:hAnsi="Wingding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C7A45EA"/>
    <w:multiLevelType w:val="hybridMultilevel"/>
    <w:tmpl w:val="A79C848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37B0E21"/>
    <w:multiLevelType w:val="hybridMultilevel"/>
    <w:tmpl w:val="59B87E2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9481729"/>
    <w:multiLevelType w:val="hybridMultilevel"/>
    <w:tmpl w:val="8EE69888"/>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96E2CA2"/>
    <w:multiLevelType w:val="hybridMultilevel"/>
    <w:tmpl w:val="9A2AC278"/>
    <w:lvl w:ilvl="0" w:tplc="081EA51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6EE1019E"/>
    <w:multiLevelType w:val="hybridMultilevel"/>
    <w:tmpl w:val="7214C208"/>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7CFC359C"/>
    <w:multiLevelType w:val="hybridMultilevel"/>
    <w:tmpl w:val="B42A4F2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1"/>
  </w:num>
  <w:num w:numId="2">
    <w:abstractNumId w:val="6"/>
  </w:num>
  <w:num w:numId="3">
    <w:abstractNumId w:val="13"/>
  </w:num>
  <w:num w:numId="4">
    <w:abstractNumId w:val="7"/>
  </w:num>
  <w:num w:numId="5">
    <w:abstractNumId w:val="1"/>
  </w:num>
  <w:num w:numId="6">
    <w:abstractNumId w:val="5"/>
  </w:num>
  <w:num w:numId="7">
    <w:abstractNumId w:val="15"/>
  </w:num>
  <w:num w:numId="8">
    <w:abstractNumId w:val="4"/>
  </w:num>
  <w:num w:numId="9">
    <w:abstractNumId w:val="9"/>
  </w:num>
  <w:num w:numId="10">
    <w:abstractNumId w:val="3"/>
  </w:num>
  <w:num w:numId="11">
    <w:abstractNumId w:val="8"/>
  </w:num>
  <w:num w:numId="12">
    <w:abstractNumId w:val="12"/>
  </w:num>
  <w:num w:numId="13">
    <w:abstractNumId w:val="10"/>
  </w:num>
  <w:num w:numId="14">
    <w:abstractNumId w:val="0"/>
  </w:num>
  <w:num w:numId="15">
    <w:abstractNumId w:val="16"/>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5C"/>
    <w:rsid w:val="00003863"/>
    <w:rsid w:val="00003966"/>
    <w:rsid w:val="00007972"/>
    <w:rsid w:val="00012DF0"/>
    <w:rsid w:val="000253E0"/>
    <w:rsid w:val="00035F78"/>
    <w:rsid w:val="00043EAB"/>
    <w:rsid w:val="00045000"/>
    <w:rsid w:val="000458AD"/>
    <w:rsid w:val="00053D0C"/>
    <w:rsid w:val="0005537A"/>
    <w:rsid w:val="00062743"/>
    <w:rsid w:val="00080D2B"/>
    <w:rsid w:val="0008621A"/>
    <w:rsid w:val="00095D79"/>
    <w:rsid w:val="000A0D99"/>
    <w:rsid w:val="000B0E22"/>
    <w:rsid w:val="000D375B"/>
    <w:rsid w:val="000F3030"/>
    <w:rsid w:val="0010040F"/>
    <w:rsid w:val="00121A20"/>
    <w:rsid w:val="00132F03"/>
    <w:rsid w:val="00167DA9"/>
    <w:rsid w:val="00177321"/>
    <w:rsid w:val="001C1BFA"/>
    <w:rsid w:val="001C5FB5"/>
    <w:rsid w:val="001D3D65"/>
    <w:rsid w:val="001E2611"/>
    <w:rsid w:val="001E3D13"/>
    <w:rsid w:val="00213CDA"/>
    <w:rsid w:val="00234574"/>
    <w:rsid w:val="002418C4"/>
    <w:rsid w:val="00252854"/>
    <w:rsid w:val="002671EA"/>
    <w:rsid w:val="00267639"/>
    <w:rsid w:val="00281C74"/>
    <w:rsid w:val="00294255"/>
    <w:rsid w:val="0029599E"/>
    <w:rsid w:val="002A1268"/>
    <w:rsid w:val="002A30F1"/>
    <w:rsid w:val="002E3669"/>
    <w:rsid w:val="003153EF"/>
    <w:rsid w:val="003305BE"/>
    <w:rsid w:val="00332689"/>
    <w:rsid w:val="00342E9E"/>
    <w:rsid w:val="00351F02"/>
    <w:rsid w:val="003663D9"/>
    <w:rsid w:val="003672CC"/>
    <w:rsid w:val="003B140A"/>
    <w:rsid w:val="003D1D7F"/>
    <w:rsid w:val="003F2020"/>
    <w:rsid w:val="003F29E1"/>
    <w:rsid w:val="003F32F5"/>
    <w:rsid w:val="00406948"/>
    <w:rsid w:val="00413266"/>
    <w:rsid w:val="004315FB"/>
    <w:rsid w:val="0043403A"/>
    <w:rsid w:val="004663F0"/>
    <w:rsid w:val="00471337"/>
    <w:rsid w:val="00472044"/>
    <w:rsid w:val="00481E11"/>
    <w:rsid w:val="00484A59"/>
    <w:rsid w:val="0048509A"/>
    <w:rsid w:val="00487B54"/>
    <w:rsid w:val="004A24D9"/>
    <w:rsid w:val="004A5400"/>
    <w:rsid w:val="004C2B0B"/>
    <w:rsid w:val="004C7CC1"/>
    <w:rsid w:val="004E25A1"/>
    <w:rsid w:val="00505C5A"/>
    <w:rsid w:val="0053176A"/>
    <w:rsid w:val="005545A5"/>
    <w:rsid w:val="005706BC"/>
    <w:rsid w:val="005853BE"/>
    <w:rsid w:val="0059216E"/>
    <w:rsid w:val="0059697C"/>
    <w:rsid w:val="005A386F"/>
    <w:rsid w:val="005A58CA"/>
    <w:rsid w:val="005C033E"/>
    <w:rsid w:val="005D5C24"/>
    <w:rsid w:val="005E192E"/>
    <w:rsid w:val="005F573F"/>
    <w:rsid w:val="00653D8F"/>
    <w:rsid w:val="00660D71"/>
    <w:rsid w:val="006659F2"/>
    <w:rsid w:val="006A24DB"/>
    <w:rsid w:val="006A2975"/>
    <w:rsid w:val="006C4269"/>
    <w:rsid w:val="006E0DE7"/>
    <w:rsid w:val="006E3D80"/>
    <w:rsid w:val="006E6012"/>
    <w:rsid w:val="006F434D"/>
    <w:rsid w:val="007053A1"/>
    <w:rsid w:val="00711D0E"/>
    <w:rsid w:val="007679A6"/>
    <w:rsid w:val="0077709E"/>
    <w:rsid w:val="007B1990"/>
    <w:rsid w:val="007D00F3"/>
    <w:rsid w:val="007E6F89"/>
    <w:rsid w:val="007E768C"/>
    <w:rsid w:val="00802B6E"/>
    <w:rsid w:val="008267C5"/>
    <w:rsid w:val="008339FE"/>
    <w:rsid w:val="00855855"/>
    <w:rsid w:val="00876C8A"/>
    <w:rsid w:val="008904DF"/>
    <w:rsid w:val="008A1894"/>
    <w:rsid w:val="008A27CB"/>
    <w:rsid w:val="008A2A55"/>
    <w:rsid w:val="008E4389"/>
    <w:rsid w:val="008E6053"/>
    <w:rsid w:val="008E7EA8"/>
    <w:rsid w:val="008F452B"/>
    <w:rsid w:val="009120D1"/>
    <w:rsid w:val="009210E0"/>
    <w:rsid w:val="009229CC"/>
    <w:rsid w:val="00927F1F"/>
    <w:rsid w:val="009679D7"/>
    <w:rsid w:val="00976F3D"/>
    <w:rsid w:val="009B1E6E"/>
    <w:rsid w:val="009D5F02"/>
    <w:rsid w:val="009E5426"/>
    <w:rsid w:val="009E54F6"/>
    <w:rsid w:val="00A007FE"/>
    <w:rsid w:val="00A0574F"/>
    <w:rsid w:val="00A647A8"/>
    <w:rsid w:val="00AB3668"/>
    <w:rsid w:val="00AB4028"/>
    <w:rsid w:val="00AC514C"/>
    <w:rsid w:val="00AC7BE4"/>
    <w:rsid w:val="00B10055"/>
    <w:rsid w:val="00B13EF4"/>
    <w:rsid w:val="00B36351"/>
    <w:rsid w:val="00B36757"/>
    <w:rsid w:val="00B438B3"/>
    <w:rsid w:val="00B54304"/>
    <w:rsid w:val="00B61B71"/>
    <w:rsid w:val="00B63409"/>
    <w:rsid w:val="00B85A53"/>
    <w:rsid w:val="00BB13C7"/>
    <w:rsid w:val="00BB7E8C"/>
    <w:rsid w:val="00BC1BED"/>
    <w:rsid w:val="00BE275D"/>
    <w:rsid w:val="00BF1BFF"/>
    <w:rsid w:val="00C028CF"/>
    <w:rsid w:val="00C10DC6"/>
    <w:rsid w:val="00C160D2"/>
    <w:rsid w:val="00C21C55"/>
    <w:rsid w:val="00C451B2"/>
    <w:rsid w:val="00C95492"/>
    <w:rsid w:val="00CA3EF4"/>
    <w:rsid w:val="00CB20C3"/>
    <w:rsid w:val="00CB480E"/>
    <w:rsid w:val="00CC5388"/>
    <w:rsid w:val="00CC65BA"/>
    <w:rsid w:val="00CE77E0"/>
    <w:rsid w:val="00CF2990"/>
    <w:rsid w:val="00CF50E0"/>
    <w:rsid w:val="00CF638A"/>
    <w:rsid w:val="00CF7E19"/>
    <w:rsid w:val="00D11B07"/>
    <w:rsid w:val="00D25151"/>
    <w:rsid w:val="00D36884"/>
    <w:rsid w:val="00D453BD"/>
    <w:rsid w:val="00D552C3"/>
    <w:rsid w:val="00D60646"/>
    <w:rsid w:val="00DA0B5A"/>
    <w:rsid w:val="00DB5707"/>
    <w:rsid w:val="00E30A60"/>
    <w:rsid w:val="00E322FB"/>
    <w:rsid w:val="00E43955"/>
    <w:rsid w:val="00E63194"/>
    <w:rsid w:val="00E645AE"/>
    <w:rsid w:val="00E7576D"/>
    <w:rsid w:val="00E76049"/>
    <w:rsid w:val="00E961F9"/>
    <w:rsid w:val="00EA3F81"/>
    <w:rsid w:val="00EA4C31"/>
    <w:rsid w:val="00EA51C1"/>
    <w:rsid w:val="00EC28A8"/>
    <w:rsid w:val="00EE4459"/>
    <w:rsid w:val="00EF07B8"/>
    <w:rsid w:val="00EF0B19"/>
    <w:rsid w:val="00F00937"/>
    <w:rsid w:val="00F25195"/>
    <w:rsid w:val="00F25409"/>
    <w:rsid w:val="00F25455"/>
    <w:rsid w:val="00F504DC"/>
    <w:rsid w:val="00F513EC"/>
    <w:rsid w:val="00F5535C"/>
    <w:rsid w:val="00F657B6"/>
    <w:rsid w:val="00F73CC3"/>
    <w:rsid w:val="00F76C1D"/>
    <w:rsid w:val="00F86CDB"/>
    <w:rsid w:val="00F92AE5"/>
    <w:rsid w:val="00F960BB"/>
    <w:rsid w:val="00FA26DE"/>
    <w:rsid w:val="00FA30DB"/>
    <w:rsid w:val="00FC2697"/>
    <w:rsid w:val="00FD1BA7"/>
    <w:rsid w:val="00FD30D2"/>
    <w:rsid w:val="00FF3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C5037"/>
  <w15:chartTrackingRefBased/>
  <w15:docId w15:val="{E6DD6E57-4E77-4D4C-9079-C325EB2B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35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FB"/>
    <w:pPr>
      <w:ind w:left="720"/>
      <w:contextualSpacing/>
    </w:pPr>
  </w:style>
  <w:style w:type="paragraph" w:styleId="Header">
    <w:name w:val="header"/>
    <w:basedOn w:val="Normal"/>
    <w:link w:val="HeaderChar"/>
    <w:uiPriority w:val="99"/>
    <w:unhideWhenUsed/>
    <w:rsid w:val="00B43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8B3"/>
  </w:style>
  <w:style w:type="paragraph" w:styleId="Footer">
    <w:name w:val="footer"/>
    <w:basedOn w:val="Normal"/>
    <w:link w:val="FooterChar"/>
    <w:uiPriority w:val="99"/>
    <w:unhideWhenUsed/>
    <w:rsid w:val="00B43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8B3"/>
  </w:style>
  <w:style w:type="paragraph" w:styleId="BalloonText">
    <w:name w:val="Balloon Text"/>
    <w:basedOn w:val="Normal"/>
    <w:link w:val="BalloonTextChar"/>
    <w:uiPriority w:val="99"/>
    <w:semiHidden/>
    <w:unhideWhenUsed/>
    <w:rsid w:val="00B43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8B3"/>
    <w:rPr>
      <w:rFonts w:ascii="Segoe UI" w:hAnsi="Segoe UI" w:cs="Segoe UI"/>
      <w:sz w:val="18"/>
      <w:szCs w:val="18"/>
    </w:rPr>
  </w:style>
  <w:style w:type="character" w:styleId="Hyperlink">
    <w:name w:val="Hyperlink"/>
    <w:basedOn w:val="DefaultParagraphFont"/>
    <w:uiPriority w:val="99"/>
    <w:unhideWhenUsed/>
    <w:rsid w:val="004C7CC1"/>
    <w:rPr>
      <w:color w:val="0563C1" w:themeColor="hyperlink"/>
      <w:u w:val="single"/>
    </w:rPr>
  </w:style>
  <w:style w:type="character" w:styleId="UnresolvedMention">
    <w:name w:val="Unresolved Mention"/>
    <w:basedOn w:val="DefaultParagraphFont"/>
    <w:uiPriority w:val="99"/>
    <w:semiHidden/>
    <w:unhideWhenUsed/>
    <w:rsid w:val="004C7CC1"/>
    <w:rPr>
      <w:color w:val="605E5C"/>
      <w:shd w:val="clear" w:color="auto" w:fill="E1DFDD"/>
    </w:rPr>
  </w:style>
  <w:style w:type="table" w:styleId="TableGrid">
    <w:name w:val="Table Grid"/>
    <w:basedOn w:val="TableNormal"/>
    <w:uiPriority w:val="59"/>
    <w:rsid w:val="00E43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F303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F3030"/>
    <w:rPr>
      <w:rFonts w:ascii="Calibri" w:hAnsi="Calibri"/>
      <w:szCs w:val="21"/>
    </w:rPr>
  </w:style>
  <w:style w:type="paragraph" w:customStyle="1" w:styleId="xmsonormal">
    <w:name w:val="x_msonormal"/>
    <w:basedOn w:val="Normal"/>
    <w:rsid w:val="00167DA9"/>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525423">
      <w:bodyDiv w:val="1"/>
      <w:marLeft w:val="0"/>
      <w:marRight w:val="0"/>
      <w:marTop w:val="0"/>
      <w:marBottom w:val="0"/>
      <w:divBdr>
        <w:top w:val="none" w:sz="0" w:space="0" w:color="auto"/>
        <w:left w:val="none" w:sz="0" w:space="0" w:color="auto"/>
        <w:bottom w:val="none" w:sz="0" w:space="0" w:color="auto"/>
        <w:right w:val="none" w:sz="0" w:space="0" w:color="auto"/>
      </w:divBdr>
    </w:div>
    <w:div w:id="977490070">
      <w:bodyDiv w:val="1"/>
      <w:marLeft w:val="0"/>
      <w:marRight w:val="0"/>
      <w:marTop w:val="0"/>
      <w:marBottom w:val="0"/>
      <w:divBdr>
        <w:top w:val="none" w:sz="0" w:space="0" w:color="auto"/>
        <w:left w:val="none" w:sz="0" w:space="0" w:color="auto"/>
        <w:bottom w:val="none" w:sz="0" w:space="0" w:color="auto"/>
        <w:right w:val="none" w:sz="0" w:space="0" w:color="auto"/>
      </w:divBdr>
    </w:div>
    <w:div w:id="1112942971">
      <w:bodyDiv w:val="1"/>
      <w:marLeft w:val="0"/>
      <w:marRight w:val="0"/>
      <w:marTop w:val="0"/>
      <w:marBottom w:val="0"/>
      <w:divBdr>
        <w:top w:val="none" w:sz="0" w:space="0" w:color="auto"/>
        <w:left w:val="none" w:sz="0" w:space="0" w:color="auto"/>
        <w:bottom w:val="none" w:sz="0" w:space="0" w:color="auto"/>
        <w:right w:val="none" w:sz="0" w:space="0" w:color="auto"/>
      </w:divBdr>
    </w:div>
    <w:div w:id="1214316966">
      <w:bodyDiv w:val="1"/>
      <w:marLeft w:val="0"/>
      <w:marRight w:val="0"/>
      <w:marTop w:val="0"/>
      <w:marBottom w:val="0"/>
      <w:divBdr>
        <w:top w:val="none" w:sz="0" w:space="0" w:color="auto"/>
        <w:left w:val="none" w:sz="0" w:space="0" w:color="auto"/>
        <w:bottom w:val="none" w:sz="0" w:space="0" w:color="auto"/>
        <w:right w:val="none" w:sz="0" w:space="0" w:color="auto"/>
      </w:divBdr>
    </w:div>
    <w:div w:id="1285161862">
      <w:bodyDiv w:val="1"/>
      <w:marLeft w:val="0"/>
      <w:marRight w:val="0"/>
      <w:marTop w:val="0"/>
      <w:marBottom w:val="0"/>
      <w:divBdr>
        <w:top w:val="none" w:sz="0" w:space="0" w:color="auto"/>
        <w:left w:val="none" w:sz="0" w:space="0" w:color="auto"/>
        <w:bottom w:val="none" w:sz="0" w:space="0" w:color="auto"/>
        <w:right w:val="none" w:sz="0" w:space="0" w:color="auto"/>
      </w:divBdr>
    </w:div>
    <w:div w:id="1410073882">
      <w:bodyDiv w:val="1"/>
      <w:marLeft w:val="0"/>
      <w:marRight w:val="0"/>
      <w:marTop w:val="0"/>
      <w:marBottom w:val="0"/>
      <w:divBdr>
        <w:top w:val="none" w:sz="0" w:space="0" w:color="auto"/>
        <w:left w:val="none" w:sz="0" w:space="0" w:color="auto"/>
        <w:bottom w:val="none" w:sz="0" w:space="0" w:color="auto"/>
        <w:right w:val="none" w:sz="0" w:space="0" w:color="auto"/>
      </w:divBdr>
    </w:div>
    <w:div w:id="1566986155">
      <w:bodyDiv w:val="1"/>
      <w:marLeft w:val="0"/>
      <w:marRight w:val="0"/>
      <w:marTop w:val="0"/>
      <w:marBottom w:val="0"/>
      <w:divBdr>
        <w:top w:val="none" w:sz="0" w:space="0" w:color="auto"/>
        <w:left w:val="none" w:sz="0" w:space="0" w:color="auto"/>
        <w:bottom w:val="none" w:sz="0" w:space="0" w:color="auto"/>
        <w:right w:val="none" w:sz="0" w:space="0" w:color="auto"/>
      </w:divBdr>
    </w:div>
    <w:div w:id="2009825232">
      <w:bodyDiv w:val="1"/>
      <w:marLeft w:val="0"/>
      <w:marRight w:val="0"/>
      <w:marTop w:val="0"/>
      <w:marBottom w:val="0"/>
      <w:divBdr>
        <w:top w:val="none" w:sz="0" w:space="0" w:color="auto"/>
        <w:left w:val="none" w:sz="0" w:space="0" w:color="auto"/>
        <w:bottom w:val="none" w:sz="0" w:space="0" w:color="auto"/>
        <w:right w:val="none" w:sz="0" w:space="0" w:color="auto"/>
      </w:divBdr>
    </w:div>
    <w:div w:id="208195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hobnallpc.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erk@shobnallpc.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gbce.org.uk/all-reviews/west-midlands/staffordshire/east-staffordshire"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lerk@shobnallp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5</cp:revision>
  <cp:lastPrinted>2020-05-07T10:32:00Z</cp:lastPrinted>
  <dcterms:created xsi:type="dcterms:W3CDTF">2020-05-06T10:40:00Z</dcterms:created>
  <dcterms:modified xsi:type="dcterms:W3CDTF">2020-05-07T10:32:00Z</dcterms:modified>
</cp:coreProperties>
</file>